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73D54E8" w14:textId="77777777" w:rsidR="0054634D" w:rsidRPr="00B73B53" w:rsidRDefault="0054634D" w:rsidP="00622320">
      <w:pPr>
        <w:spacing w:after="120" w:line="240" w:lineRule="auto"/>
        <w:jc w:val="right"/>
        <w:outlineLvl w:val="0"/>
        <w:rPr>
          <w:rFonts w:cstheme="minorHAnsi"/>
          <w:b/>
          <w:color w:val="4F81BD" w:themeColor="accent1"/>
        </w:rPr>
      </w:pPr>
      <w:bookmarkStart w:id="0" w:name="_GoBack"/>
      <w:bookmarkEnd w:id="0"/>
      <w:r w:rsidRPr="00B73B53">
        <w:rPr>
          <w:rFonts w:cstheme="minorHAnsi"/>
          <w:b/>
          <w:color w:val="4F81BD" w:themeColor="accent1"/>
        </w:rPr>
        <w:t>On the Inside:</w:t>
      </w:r>
    </w:p>
    <w:p w14:paraId="76EF22B7" w14:textId="77777777" w:rsidR="0054634D"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 xml:space="preserve">FROM THE ESVP PRESIDENT </w:t>
      </w:r>
    </w:p>
    <w:p w14:paraId="4F13CFE6" w14:textId="77777777" w:rsidR="0054634D"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 xml:space="preserve">FROM THE ECVP PRESIDENT </w:t>
      </w:r>
    </w:p>
    <w:p w14:paraId="461B897D" w14:textId="77777777" w:rsidR="0054634D"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Scientific Committee Corner</w:t>
      </w:r>
    </w:p>
    <w:p w14:paraId="29765F92" w14:textId="77777777" w:rsidR="0054634D"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 xml:space="preserve">The Secretary’s </w:t>
      </w:r>
      <w:r w:rsidR="00620EAB" w:rsidRPr="00B73B53">
        <w:rPr>
          <w:rFonts w:cstheme="minorHAnsi"/>
          <w:b/>
          <w:color w:val="95B3D7" w:themeColor="accent1" w:themeTint="99"/>
          <w:sz w:val="20"/>
          <w:szCs w:val="20"/>
        </w:rPr>
        <w:t>and</w:t>
      </w:r>
      <w:r w:rsidRPr="00B73B53">
        <w:rPr>
          <w:rFonts w:cstheme="minorHAnsi"/>
          <w:b/>
          <w:color w:val="95B3D7" w:themeColor="accent1" w:themeTint="99"/>
          <w:sz w:val="20"/>
          <w:szCs w:val="20"/>
        </w:rPr>
        <w:t xml:space="preserve"> Treasurer’s  Corner</w:t>
      </w:r>
    </w:p>
    <w:p w14:paraId="3D3D31BD" w14:textId="77777777" w:rsidR="0054634D"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DAVIS THOMPSON FOUNDATION CORNER</w:t>
      </w:r>
    </w:p>
    <w:p w14:paraId="6FAA075C" w14:textId="77777777" w:rsidR="006F2FEB" w:rsidRPr="00B73B53" w:rsidRDefault="006F2FEB"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Awards</w:t>
      </w:r>
    </w:p>
    <w:p w14:paraId="68E93D3F" w14:textId="77777777" w:rsidR="008C435B" w:rsidRPr="00B73B53" w:rsidRDefault="0054634D"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U</w:t>
      </w:r>
      <w:r w:rsidR="00B73B53" w:rsidRPr="00B73B53">
        <w:rPr>
          <w:rFonts w:cstheme="minorHAnsi"/>
          <w:b/>
          <w:color w:val="95B3D7" w:themeColor="accent1" w:themeTint="99"/>
          <w:sz w:val="20"/>
          <w:szCs w:val="20"/>
        </w:rPr>
        <w:t>pcoming events</w:t>
      </w:r>
    </w:p>
    <w:p w14:paraId="56DF7838" w14:textId="77777777" w:rsidR="006F2FEB" w:rsidRPr="00B73B53" w:rsidRDefault="006F2FEB" w:rsidP="00622320">
      <w:pPr>
        <w:spacing w:before="120" w:after="120" w:line="240" w:lineRule="auto"/>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 xml:space="preserve">ESVP </w:t>
      </w:r>
      <w:r w:rsidR="009B1FE2" w:rsidRPr="00B73B53">
        <w:rPr>
          <w:rFonts w:cstheme="minorHAnsi"/>
          <w:b/>
          <w:color w:val="95B3D7" w:themeColor="accent1" w:themeTint="99"/>
          <w:sz w:val="20"/>
          <w:szCs w:val="20"/>
        </w:rPr>
        <w:t>members’</w:t>
      </w:r>
      <w:r w:rsidRPr="00B73B53">
        <w:rPr>
          <w:rFonts w:cstheme="minorHAnsi"/>
          <w:b/>
          <w:color w:val="95B3D7" w:themeColor="accent1" w:themeTint="99"/>
          <w:sz w:val="20"/>
          <w:szCs w:val="20"/>
        </w:rPr>
        <w:t xml:space="preserve"> corner</w:t>
      </w:r>
    </w:p>
    <w:p w14:paraId="5613F07B" w14:textId="77777777" w:rsidR="008C435B" w:rsidRPr="00B73B53" w:rsidRDefault="006F2FEB" w:rsidP="00622320">
      <w:pPr>
        <w:jc w:val="right"/>
        <w:outlineLvl w:val="0"/>
        <w:rPr>
          <w:rFonts w:cstheme="minorHAnsi"/>
          <w:b/>
          <w:color w:val="95B3D7" w:themeColor="accent1" w:themeTint="99"/>
          <w:sz w:val="20"/>
          <w:szCs w:val="20"/>
        </w:rPr>
      </w:pPr>
      <w:r w:rsidRPr="00B73B53">
        <w:rPr>
          <w:rFonts w:cstheme="minorHAnsi"/>
          <w:b/>
          <w:color w:val="95B3D7" w:themeColor="accent1" w:themeTint="99"/>
          <w:sz w:val="20"/>
          <w:szCs w:val="20"/>
        </w:rPr>
        <w:t>The newsletter team</w:t>
      </w:r>
      <w:r w:rsidR="009B1FE2" w:rsidRPr="00B73B53">
        <w:rPr>
          <w:rFonts w:cstheme="minorHAnsi"/>
          <w:b/>
          <w:color w:val="95B3D7" w:themeColor="accent1" w:themeTint="99"/>
          <w:sz w:val="20"/>
          <w:szCs w:val="20"/>
        </w:rPr>
        <w:t>: a</w:t>
      </w:r>
      <w:r w:rsidRPr="00B73B53">
        <w:rPr>
          <w:rFonts w:cstheme="minorHAnsi"/>
          <w:b/>
          <w:color w:val="95B3D7" w:themeColor="accent1" w:themeTint="99"/>
          <w:sz w:val="20"/>
          <w:szCs w:val="20"/>
        </w:rPr>
        <w:t xml:space="preserve"> brief introduction</w:t>
      </w:r>
    </w:p>
    <w:p w14:paraId="55FD8D5A" w14:textId="77777777" w:rsidR="00A22739" w:rsidRDefault="00AB108F" w:rsidP="00622320">
      <w:pPr>
        <w:jc w:val="right"/>
        <w:outlineLvl w:val="0"/>
        <w:rPr>
          <w:rFonts w:cstheme="minorHAnsi"/>
          <w:b/>
          <w:color w:val="4F81BD" w:themeColor="accent1"/>
        </w:rPr>
      </w:pPr>
      <w:r w:rsidRPr="00950B05">
        <w:rPr>
          <w:rFonts w:cstheme="minorHAnsi"/>
          <w:b/>
          <w:color w:val="4F81BD" w:themeColor="accent1"/>
        </w:rPr>
        <w:t xml:space="preserve">FROM THE </w:t>
      </w:r>
      <w:r w:rsidR="00F75AC5">
        <w:rPr>
          <w:rFonts w:cstheme="minorHAnsi"/>
          <w:b/>
          <w:color w:val="4F81BD" w:themeColor="accent1"/>
        </w:rPr>
        <w:t xml:space="preserve">ESVP </w:t>
      </w:r>
      <w:r w:rsidRPr="00950B05">
        <w:rPr>
          <w:rFonts w:cstheme="minorHAnsi"/>
          <w:b/>
          <w:color w:val="4F81BD" w:themeColor="accent1"/>
        </w:rPr>
        <w:t>PRESIDENT</w:t>
      </w:r>
    </w:p>
    <w:p w14:paraId="7B249A65" w14:textId="77777777" w:rsidR="00AB108F" w:rsidRPr="00B35D5B" w:rsidRDefault="00AB108F" w:rsidP="00A22739">
      <w:pPr>
        <w:jc w:val="right"/>
        <w:rPr>
          <w:rFonts w:asciiTheme="majorHAnsi" w:eastAsia="Adobe Gothic Std B" w:hAnsiTheme="majorHAnsi" w:cstheme="minorHAnsi"/>
          <w:b/>
          <w:color w:val="D99594" w:themeColor="accent2" w:themeTint="99"/>
          <w:sz w:val="24"/>
          <w:szCs w:val="24"/>
        </w:rPr>
      </w:pPr>
      <w:r w:rsidRPr="00B35D5B">
        <w:rPr>
          <w:rFonts w:asciiTheme="majorHAnsi" w:eastAsia="Adobe Gothic Std B" w:hAnsiTheme="majorHAnsi" w:cstheme="minorHAnsi"/>
          <w:b/>
          <w:color w:val="D99594" w:themeColor="accent2" w:themeTint="99"/>
          <w:sz w:val="24"/>
          <w:szCs w:val="24"/>
        </w:rPr>
        <w:t>Some thoughts about the ESVP/ECVP/ESTP congress and what is it all about</w:t>
      </w:r>
    </w:p>
    <w:p w14:paraId="464419B0" w14:textId="77777777" w:rsidR="00960FD5" w:rsidRPr="00A22739" w:rsidRDefault="00AB108F" w:rsidP="00622320">
      <w:pPr>
        <w:pBdr>
          <w:bottom w:val="single" w:sz="12" w:space="1" w:color="auto"/>
        </w:pBdr>
        <w:spacing w:after="0" w:line="240" w:lineRule="auto"/>
        <w:jc w:val="right"/>
        <w:outlineLvl w:val="0"/>
        <w:rPr>
          <w:rFonts w:cstheme="minorHAnsi"/>
          <w:color w:val="4F81BD" w:themeColor="accent1"/>
          <w:sz w:val="24"/>
          <w:szCs w:val="24"/>
        </w:rPr>
      </w:pPr>
      <w:r w:rsidRPr="00A22739">
        <w:rPr>
          <w:rFonts w:cstheme="minorHAnsi"/>
          <w:b/>
          <w:i/>
          <w:color w:val="4F81BD" w:themeColor="accent1"/>
          <w:sz w:val="24"/>
          <w:szCs w:val="24"/>
        </w:rPr>
        <w:t>Wolfgang Baumgärtner</w:t>
      </w:r>
      <w:r w:rsidRPr="00A22739">
        <w:rPr>
          <w:rFonts w:cstheme="minorHAnsi"/>
          <w:color w:val="4F81BD" w:themeColor="accent1"/>
          <w:sz w:val="24"/>
          <w:szCs w:val="24"/>
        </w:rPr>
        <w:t xml:space="preserve">, </w:t>
      </w:r>
      <w:r w:rsidRPr="00A22739">
        <w:rPr>
          <w:rFonts w:cstheme="minorHAnsi"/>
          <w:b/>
          <w:color w:val="4F81BD" w:themeColor="accent1"/>
          <w:sz w:val="24"/>
          <w:szCs w:val="24"/>
        </w:rPr>
        <w:t>ESVP President</w:t>
      </w:r>
    </w:p>
    <w:p w14:paraId="3D9A5EA9" w14:textId="77777777" w:rsidR="00A22739" w:rsidRDefault="00A22739" w:rsidP="000B5845">
      <w:pPr>
        <w:pStyle w:val="Default"/>
        <w:jc w:val="both"/>
        <w:rPr>
          <w:rFonts w:asciiTheme="minorHAnsi" w:eastAsia="Adobe Heiti Std R" w:hAnsiTheme="minorHAnsi" w:cstheme="minorHAnsi"/>
          <w:color w:val="D99594" w:themeColor="accent2" w:themeTint="99"/>
          <w:sz w:val="22"/>
          <w:szCs w:val="22"/>
        </w:rPr>
      </w:pPr>
    </w:p>
    <w:p w14:paraId="662E5E8C" w14:textId="77777777" w:rsidR="00CB2123" w:rsidRDefault="00B72451" w:rsidP="00CB2123">
      <w:pPr>
        <w:pStyle w:val="Default"/>
        <w:jc w:val="both"/>
        <w:rPr>
          <w:rFonts w:asciiTheme="minorHAnsi" w:eastAsia="Adobe Heiti Std R" w:hAnsiTheme="minorHAnsi" w:cstheme="minorHAnsi"/>
          <w:i/>
          <w:color w:val="auto"/>
          <w:sz w:val="18"/>
          <w:szCs w:val="18"/>
        </w:rPr>
      </w:pPr>
      <w:r>
        <w:rPr>
          <w:noProof/>
          <w:lang w:val="de-DE" w:eastAsia="de-DE"/>
        </w:rPr>
        <w:drawing>
          <wp:anchor distT="0" distB="0" distL="114300" distR="114300" simplePos="0" relativeHeight="251664384" behindDoc="1" locked="0" layoutInCell="1" allowOverlap="1" wp14:anchorId="226C4011" wp14:editId="2DE29156">
            <wp:simplePos x="0" y="0"/>
            <wp:positionH relativeFrom="column">
              <wp:posOffset>3175</wp:posOffset>
            </wp:positionH>
            <wp:positionV relativeFrom="paragraph">
              <wp:posOffset>866775</wp:posOffset>
            </wp:positionV>
            <wp:extent cx="974725" cy="150241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490" b="-2927"/>
                    <a:stretch/>
                  </pic:blipFill>
                  <pic:spPr bwMode="auto">
                    <a:xfrm>
                      <a:off x="0" y="0"/>
                      <a:ext cx="974725" cy="1502410"/>
                    </a:xfrm>
                    <a:prstGeom prst="rect">
                      <a:avLst/>
                    </a:prstGeom>
                    <a:noFill/>
                    <a:ln>
                      <a:noFill/>
                    </a:ln>
                    <a:extLst>
                      <a:ext uri="{53640926-AAD7-44D8-BBD7-CCE9431645EC}">
                        <a14:shadowObscured xmlns:a14="http://schemas.microsoft.com/office/drawing/2010/main"/>
                      </a:ext>
                    </a:extLst>
                  </pic:spPr>
                </pic:pic>
              </a:graphicData>
            </a:graphic>
          </wp:anchor>
        </w:drawing>
      </w:r>
      <w:r w:rsidR="00A22739" w:rsidRPr="00A22739">
        <w:rPr>
          <w:rFonts w:asciiTheme="minorHAnsi" w:eastAsia="Adobe Heiti Std R" w:hAnsiTheme="minorHAnsi" w:cstheme="minorHAnsi"/>
          <w:color w:val="auto"/>
          <w:sz w:val="22"/>
          <w:szCs w:val="22"/>
        </w:rPr>
        <w:t>This join</w:t>
      </w:r>
      <w:r w:rsidR="009B1FE2">
        <w:rPr>
          <w:rFonts w:asciiTheme="minorHAnsi" w:eastAsia="Adobe Heiti Std R" w:hAnsiTheme="minorHAnsi" w:cstheme="minorHAnsi"/>
          <w:color w:val="auto"/>
          <w:sz w:val="22"/>
          <w:szCs w:val="22"/>
        </w:rPr>
        <w:t>t</w:t>
      </w:r>
      <w:r w:rsidR="00A22739" w:rsidRPr="00A22739">
        <w:rPr>
          <w:rFonts w:asciiTheme="minorHAnsi" w:eastAsia="Adobe Heiti Std R" w:hAnsiTheme="minorHAnsi" w:cstheme="minorHAnsi"/>
          <w:color w:val="auto"/>
          <w:sz w:val="22"/>
          <w:szCs w:val="22"/>
        </w:rPr>
        <w:t xml:space="preserve"> ESVP/ECVP and ESTP meeting covers traditional, emerging and innovative aspects of pathology </w:t>
      </w:r>
      <w:r w:rsidR="009B1FE2">
        <w:rPr>
          <w:rFonts w:asciiTheme="minorHAnsi" w:eastAsia="Adobe Heiti Std R" w:hAnsiTheme="minorHAnsi" w:cstheme="minorHAnsi"/>
          <w:color w:val="auto"/>
          <w:sz w:val="22"/>
          <w:szCs w:val="22"/>
        </w:rPr>
        <w:t>including</w:t>
      </w:r>
      <w:r w:rsidR="00A22739" w:rsidRPr="00A22739">
        <w:rPr>
          <w:rFonts w:asciiTheme="minorHAnsi" w:eastAsia="Adobe Heiti Std R" w:hAnsiTheme="minorHAnsi" w:cstheme="minorHAnsi"/>
          <w:color w:val="auto"/>
          <w:sz w:val="22"/>
          <w:szCs w:val="22"/>
        </w:rPr>
        <w:t xml:space="preserve"> diagnostic and molecular pathology</w:t>
      </w:r>
      <w:r w:rsidR="009B1FE2">
        <w:rPr>
          <w:rFonts w:asciiTheme="minorHAnsi" w:eastAsia="Adobe Heiti Std R" w:hAnsiTheme="minorHAnsi" w:cstheme="minorHAnsi"/>
          <w:color w:val="auto"/>
          <w:sz w:val="22"/>
          <w:szCs w:val="22"/>
        </w:rPr>
        <w:t>;</w:t>
      </w:r>
      <w:r w:rsidR="00A22739" w:rsidRPr="00A22739">
        <w:rPr>
          <w:rFonts w:asciiTheme="minorHAnsi" w:eastAsia="Adobe Heiti Std R" w:hAnsiTheme="minorHAnsi" w:cstheme="minorHAnsi"/>
          <w:color w:val="auto"/>
          <w:sz w:val="22"/>
          <w:szCs w:val="22"/>
        </w:rPr>
        <w:t xml:space="preserve"> </w:t>
      </w:r>
      <w:r w:rsidR="009B1FE2">
        <w:rPr>
          <w:rFonts w:asciiTheme="minorHAnsi" w:eastAsia="Adobe Heiti Std R" w:hAnsiTheme="minorHAnsi" w:cstheme="minorHAnsi"/>
          <w:color w:val="auto"/>
          <w:sz w:val="22"/>
          <w:szCs w:val="22"/>
        </w:rPr>
        <w:t>a range of species such as</w:t>
      </w:r>
      <w:r w:rsidR="009B1FE2" w:rsidRPr="00A22739">
        <w:rPr>
          <w:rFonts w:asciiTheme="minorHAnsi" w:eastAsia="Adobe Heiti Std R" w:hAnsiTheme="minorHAnsi" w:cstheme="minorHAnsi"/>
          <w:color w:val="auto"/>
          <w:sz w:val="22"/>
          <w:szCs w:val="22"/>
        </w:rPr>
        <w:t xml:space="preserve"> </w:t>
      </w:r>
      <w:r w:rsidR="00A22739" w:rsidRPr="00A22739">
        <w:rPr>
          <w:rFonts w:asciiTheme="minorHAnsi" w:eastAsia="Adobe Heiti Std R" w:hAnsiTheme="minorHAnsi" w:cstheme="minorHAnsi"/>
          <w:color w:val="auto"/>
          <w:sz w:val="22"/>
          <w:szCs w:val="22"/>
        </w:rPr>
        <w:t>rodents, domestic, wildlife and zoo animals</w:t>
      </w:r>
      <w:r w:rsidR="009B1FE2">
        <w:rPr>
          <w:rFonts w:asciiTheme="minorHAnsi" w:eastAsia="Adobe Heiti Std R" w:hAnsiTheme="minorHAnsi" w:cstheme="minorHAnsi"/>
          <w:color w:val="auto"/>
          <w:sz w:val="22"/>
          <w:szCs w:val="22"/>
        </w:rPr>
        <w:t>;</w:t>
      </w:r>
      <w:r w:rsidR="00A22739" w:rsidRPr="00A22739">
        <w:rPr>
          <w:rFonts w:asciiTheme="minorHAnsi" w:eastAsia="Adobe Heiti Std R" w:hAnsiTheme="minorHAnsi" w:cstheme="minorHAnsi"/>
          <w:color w:val="auto"/>
          <w:sz w:val="22"/>
          <w:szCs w:val="22"/>
        </w:rPr>
        <w:t xml:space="preserve"> </w:t>
      </w:r>
      <w:r w:rsidR="009B1FE2">
        <w:rPr>
          <w:rFonts w:asciiTheme="minorHAnsi" w:eastAsia="Adobe Heiti Std R" w:hAnsiTheme="minorHAnsi" w:cstheme="minorHAnsi"/>
          <w:color w:val="auto"/>
          <w:sz w:val="22"/>
          <w:szCs w:val="22"/>
        </w:rPr>
        <w:t xml:space="preserve">and </w:t>
      </w:r>
      <w:r w:rsidR="009619A0" w:rsidRPr="00A22739">
        <w:rPr>
          <w:rFonts w:asciiTheme="minorHAnsi" w:eastAsia="Adobe Heiti Std R" w:hAnsiTheme="minorHAnsi" w:cstheme="minorHAnsi"/>
          <w:color w:val="auto"/>
          <w:sz w:val="22"/>
          <w:szCs w:val="22"/>
        </w:rPr>
        <w:t>toxicological</w:t>
      </w:r>
      <w:r w:rsidR="00A22739" w:rsidRPr="00A22739">
        <w:rPr>
          <w:rFonts w:asciiTheme="minorHAnsi" w:eastAsia="Adobe Heiti Std R" w:hAnsiTheme="minorHAnsi" w:cstheme="minorHAnsi"/>
          <w:color w:val="auto"/>
          <w:sz w:val="22"/>
          <w:szCs w:val="22"/>
        </w:rPr>
        <w:t xml:space="preserve"> pathology as well as spontaneously occurring</w:t>
      </w:r>
      <w:r w:rsidR="00CB2123">
        <w:rPr>
          <w:rFonts w:asciiTheme="minorHAnsi" w:eastAsia="Adobe Heiti Std R" w:hAnsiTheme="minorHAnsi" w:cstheme="minorHAnsi"/>
          <w:color w:val="auto"/>
          <w:sz w:val="22"/>
          <w:szCs w:val="22"/>
        </w:rPr>
        <w:t xml:space="preserve"> </w:t>
      </w:r>
      <w:r w:rsidR="00A22739" w:rsidRPr="00A22739">
        <w:rPr>
          <w:rFonts w:asciiTheme="minorHAnsi" w:eastAsia="Adobe Heiti Std R" w:hAnsiTheme="minorHAnsi" w:cstheme="minorHAnsi"/>
          <w:color w:val="auto"/>
          <w:sz w:val="22"/>
          <w:szCs w:val="22"/>
        </w:rPr>
        <w:t xml:space="preserve">and experimentally-induced diseases. The main purpose of such a meeting is to re-fresh and advance your skills in the wide-ranging field of pathology and </w:t>
      </w:r>
      <w:r w:rsidR="009B1FE2">
        <w:rPr>
          <w:rFonts w:asciiTheme="minorHAnsi" w:eastAsia="Adobe Heiti Std R" w:hAnsiTheme="minorHAnsi" w:cstheme="minorHAnsi"/>
          <w:color w:val="auto"/>
          <w:sz w:val="22"/>
          <w:szCs w:val="22"/>
        </w:rPr>
        <w:t xml:space="preserve">to </w:t>
      </w:r>
      <w:r w:rsidR="00A22739" w:rsidRPr="00A22739">
        <w:rPr>
          <w:rFonts w:asciiTheme="minorHAnsi" w:eastAsia="Adobe Heiti Std R" w:hAnsiTheme="minorHAnsi" w:cstheme="minorHAnsi"/>
          <w:color w:val="auto"/>
          <w:sz w:val="22"/>
          <w:szCs w:val="22"/>
        </w:rPr>
        <w:t xml:space="preserve">initiate and develop your </w:t>
      </w:r>
      <w:r w:rsidR="00CB2123" w:rsidRPr="00A22739">
        <w:rPr>
          <w:rFonts w:asciiTheme="minorHAnsi" w:eastAsia="Adobe Heiti Std R" w:hAnsiTheme="minorHAnsi" w:cstheme="minorHAnsi"/>
          <w:color w:val="auto"/>
          <w:sz w:val="22"/>
          <w:szCs w:val="22"/>
        </w:rPr>
        <w:t>professional network</w:t>
      </w:r>
      <w:r w:rsidR="00CB2123" w:rsidRPr="009619A0">
        <w:rPr>
          <w:rFonts w:asciiTheme="minorHAnsi" w:eastAsia="Adobe Heiti Std R" w:hAnsiTheme="minorHAnsi" w:cstheme="minorHAnsi"/>
          <w:i/>
          <w:color w:val="auto"/>
          <w:sz w:val="18"/>
          <w:szCs w:val="18"/>
        </w:rPr>
        <w:t xml:space="preserve"> </w:t>
      </w:r>
      <w:r w:rsidR="00CB2123">
        <w:rPr>
          <w:rFonts w:asciiTheme="minorHAnsi" w:eastAsia="Adobe Heiti Std R" w:hAnsiTheme="minorHAnsi" w:cstheme="minorHAnsi"/>
          <w:i/>
          <w:color w:val="auto"/>
          <w:sz w:val="18"/>
          <w:szCs w:val="18"/>
        </w:rPr>
        <w:t>.</w:t>
      </w:r>
    </w:p>
    <w:p w14:paraId="1BEE02F1" w14:textId="77777777" w:rsidR="00CB2123" w:rsidRPr="00CB2123" w:rsidRDefault="00CB2123" w:rsidP="00CB2123">
      <w:pPr>
        <w:pStyle w:val="Default"/>
        <w:jc w:val="both"/>
        <w:rPr>
          <w:rFonts w:asciiTheme="minorHAnsi" w:eastAsia="Adobe Heiti Std R" w:hAnsiTheme="minorHAnsi" w:cstheme="minorHAnsi"/>
          <w:i/>
          <w:color w:val="auto"/>
          <w:sz w:val="20"/>
          <w:szCs w:val="20"/>
        </w:rPr>
      </w:pPr>
      <w:r w:rsidRPr="00CB2123">
        <w:rPr>
          <w:rFonts w:asciiTheme="minorHAnsi" w:eastAsia="Adobe Heiti Std R" w:hAnsiTheme="minorHAnsi" w:cstheme="minorHAnsi"/>
          <w:i/>
          <w:color w:val="auto"/>
          <w:sz w:val="20"/>
          <w:szCs w:val="20"/>
        </w:rPr>
        <w:t>Wolfgang Baumgärtner,</w:t>
      </w:r>
    </w:p>
    <w:p w14:paraId="14F3A87A" w14:textId="77777777" w:rsidR="00CB2123" w:rsidRPr="00CB2123" w:rsidRDefault="00CB2123" w:rsidP="00CB2123">
      <w:pPr>
        <w:pStyle w:val="Default"/>
        <w:jc w:val="both"/>
        <w:rPr>
          <w:rFonts w:asciiTheme="minorHAnsi" w:eastAsia="Adobe Heiti Std R" w:hAnsiTheme="minorHAnsi" w:cstheme="minorHAnsi"/>
          <w:i/>
          <w:color w:val="auto"/>
          <w:sz w:val="20"/>
          <w:szCs w:val="20"/>
        </w:rPr>
      </w:pPr>
      <w:r w:rsidRPr="00CB2123">
        <w:rPr>
          <w:rFonts w:asciiTheme="minorHAnsi" w:eastAsia="Adobe Heiti Std R" w:hAnsiTheme="minorHAnsi" w:cstheme="minorHAnsi"/>
          <w:i/>
          <w:color w:val="auto"/>
          <w:sz w:val="20"/>
          <w:szCs w:val="20"/>
        </w:rPr>
        <w:t xml:space="preserve"> ESVP President</w:t>
      </w:r>
    </w:p>
    <w:p w14:paraId="62930A63" w14:textId="77777777" w:rsidR="00A22739" w:rsidRDefault="00A22739" w:rsidP="00CB2123">
      <w:pPr>
        <w:pStyle w:val="Default"/>
        <w:ind w:left="1416" w:firstLine="708"/>
        <w:jc w:val="both"/>
        <w:rPr>
          <w:rFonts w:asciiTheme="minorHAnsi" w:eastAsia="Adobe Heiti Std R" w:hAnsiTheme="minorHAnsi" w:cstheme="minorHAnsi"/>
          <w:color w:val="auto"/>
          <w:sz w:val="22"/>
          <w:szCs w:val="22"/>
        </w:rPr>
      </w:pPr>
      <w:r w:rsidRPr="00A22739">
        <w:rPr>
          <w:rFonts w:asciiTheme="minorHAnsi" w:eastAsia="Adobe Heiti Std R" w:hAnsiTheme="minorHAnsi" w:cstheme="minorHAnsi"/>
          <w:color w:val="auto"/>
          <w:sz w:val="22"/>
          <w:szCs w:val="22"/>
        </w:rPr>
        <w:t>.</w:t>
      </w:r>
    </w:p>
    <w:p w14:paraId="3E026F67" w14:textId="77777777" w:rsidR="003C08FE" w:rsidRPr="00960FD5" w:rsidRDefault="000E529C" w:rsidP="00AA3340">
      <w:pPr>
        <w:jc w:val="both"/>
        <w:rPr>
          <w:rFonts w:cstheme="minorHAnsi"/>
        </w:rPr>
      </w:pPr>
      <w:r w:rsidRPr="00960FD5">
        <w:rPr>
          <w:rFonts w:cstheme="minorHAnsi"/>
        </w:rPr>
        <w:t>T</w:t>
      </w:r>
      <w:r w:rsidR="00760606" w:rsidRPr="00960FD5">
        <w:rPr>
          <w:rFonts w:cstheme="minorHAnsi"/>
        </w:rPr>
        <w:t>h</w:t>
      </w:r>
      <w:r w:rsidR="009B1FE2">
        <w:rPr>
          <w:rFonts w:cstheme="minorHAnsi"/>
        </w:rPr>
        <w:t>is year’s</w:t>
      </w:r>
      <w:r w:rsidR="00760606" w:rsidRPr="00960FD5">
        <w:rPr>
          <w:rFonts w:cstheme="minorHAnsi"/>
        </w:rPr>
        <w:t xml:space="preserve"> congress provide</w:t>
      </w:r>
      <w:r w:rsidR="009B1FE2">
        <w:rPr>
          <w:rFonts w:cstheme="minorHAnsi"/>
        </w:rPr>
        <w:t>d</w:t>
      </w:r>
      <w:r w:rsidR="00760606" w:rsidRPr="00960FD5">
        <w:rPr>
          <w:rFonts w:cstheme="minorHAnsi"/>
        </w:rPr>
        <w:t xml:space="preserve"> </w:t>
      </w:r>
      <w:r w:rsidRPr="00960FD5">
        <w:rPr>
          <w:rFonts w:cstheme="minorHAnsi"/>
        </w:rPr>
        <w:t xml:space="preserve">an outstanding collection of </w:t>
      </w:r>
      <w:r w:rsidR="00760606" w:rsidRPr="00960FD5">
        <w:rPr>
          <w:rFonts w:cstheme="minorHAnsi"/>
        </w:rPr>
        <w:t xml:space="preserve">State-of-the-Art key note lectures, </w:t>
      </w:r>
      <w:r w:rsidRPr="00960FD5">
        <w:rPr>
          <w:rFonts w:cstheme="minorHAnsi"/>
        </w:rPr>
        <w:t xml:space="preserve">interactive </w:t>
      </w:r>
      <w:r w:rsidR="00760606" w:rsidRPr="00960FD5">
        <w:rPr>
          <w:rFonts w:cstheme="minorHAnsi"/>
        </w:rPr>
        <w:t>workshops, symposia, poster presentations, poster flash and oral presentations fostering soft skills in data presentation</w:t>
      </w:r>
      <w:r w:rsidRPr="00960FD5">
        <w:rPr>
          <w:rFonts w:cstheme="minorHAnsi"/>
        </w:rPr>
        <w:t xml:space="preserve"> and discussion </w:t>
      </w:r>
      <w:r w:rsidR="00760606" w:rsidRPr="00960FD5">
        <w:rPr>
          <w:rFonts w:cstheme="minorHAnsi"/>
        </w:rPr>
        <w:t>in a scientific manner. Further topics include</w:t>
      </w:r>
      <w:r w:rsidR="009B1FE2">
        <w:rPr>
          <w:rFonts w:cstheme="minorHAnsi"/>
        </w:rPr>
        <w:t>d</w:t>
      </w:r>
      <w:r w:rsidR="00760606" w:rsidRPr="00960FD5">
        <w:rPr>
          <w:rFonts w:cstheme="minorHAnsi"/>
        </w:rPr>
        <w:t xml:space="preserve"> educational sessions</w:t>
      </w:r>
      <w:r w:rsidR="004270B1" w:rsidRPr="00960FD5">
        <w:rPr>
          <w:rFonts w:cstheme="minorHAnsi"/>
        </w:rPr>
        <w:t xml:space="preserve">, scientific writing </w:t>
      </w:r>
      <w:r w:rsidR="004270B1" w:rsidRPr="00960FD5">
        <w:rPr>
          <w:rFonts w:cstheme="minorHAnsi"/>
        </w:rPr>
        <w:lastRenderedPageBreak/>
        <w:t>lectures</w:t>
      </w:r>
      <w:r w:rsidR="00760606" w:rsidRPr="00960FD5">
        <w:rPr>
          <w:rFonts w:cstheme="minorHAnsi"/>
        </w:rPr>
        <w:t xml:space="preserve"> and training of trainers</w:t>
      </w:r>
      <w:r w:rsidR="004270B1" w:rsidRPr="00960FD5">
        <w:rPr>
          <w:rFonts w:cstheme="minorHAnsi"/>
        </w:rPr>
        <w:t xml:space="preserve"> to ensure a holistic in-service and advanced training</w:t>
      </w:r>
      <w:r w:rsidR="00760606" w:rsidRPr="00960FD5">
        <w:rPr>
          <w:rFonts w:cstheme="minorHAnsi"/>
        </w:rPr>
        <w:t xml:space="preserve">. </w:t>
      </w:r>
    </w:p>
    <w:p w14:paraId="7E788A6C" w14:textId="77777777" w:rsidR="0084641A" w:rsidRPr="00960FD5" w:rsidRDefault="003C08FE" w:rsidP="00AA3340">
      <w:pPr>
        <w:jc w:val="both"/>
        <w:rPr>
          <w:rFonts w:cstheme="minorHAnsi"/>
        </w:rPr>
      </w:pPr>
      <w:r w:rsidRPr="00960FD5">
        <w:rPr>
          <w:rFonts w:cstheme="minorHAnsi"/>
        </w:rPr>
        <w:t>Meetings like this are one of the few opportunities to become exposed to the great diversity within the field of veterinary pathology. Besides fostering scientific and professional skills these meeting</w:t>
      </w:r>
      <w:r w:rsidR="007938EB" w:rsidRPr="00960FD5">
        <w:rPr>
          <w:rFonts w:cstheme="minorHAnsi"/>
        </w:rPr>
        <w:t>s</w:t>
      </w:r>
      <w:r w:rsidRPr="00960FD5">
        <w:rPr>
          <w:rFonts w:cstheme="minorHAnsi"/>
        </w:rPr>
        <w:t xml:space="preserve"> represent an </w:t>
      </w:r>
      <w:r w:rsidR="00760606" w:rsidRPr="00960FD5">
        <w:rPr>
          <w:rFonts w:cstheme="minorHAnsi"/>
        </w:rPr>
        <w:t xml:space="preserve">exceptional opportunity to improve </w:t>
      </w:r>
      <w:r w:rsidR="0084641A" w:rsidRPr="00960FD5">
        <w:rPr>
          <w:rFonts w:cstheme="minorHAnsi"/>
        </w:rPr>
        <w:t xml:space="preserve">and amplify your personal network. </w:t>
      </w:r>
      <w:r w:rsidR="000E2867" w:rsidRPr="00960FD5">
        <w:rPr>
          <w:rFonts w:cstheme="minorHAnsi"/>
        </w:rPr>
        <w:t xml:space="preserve">In the </w:t>
      </w:r>
      <w:r w:rsidR="009B1FE2">
        <w:rPr>
          <w:rFonts w:cstheme="minorHAnsi"/>
        </w:rPr>
        <w:t>present</w:t>
      </w:r>
      <w:r w:rsidR="009B1FE2" w:rsidRPr="00960FD5">
        <w:rPr>
          <w:rFonts w:cstheme="minorHAnsi"/>
        </w:rPr>
        <w:t xml:space="preserve"> </w:t>
      </w:r>
      <w:r w:rsidR="000E2867" w:rsidRPr="00960FD5">
        <w:rPr>
          <w:rFonts w:cstheme="minorHAnsi"/>
        </w:rPr>
        <w:t>rapidly changing world</w:t>
      </w:r>
      <w:r w:rsidR="009B1FE2">
        <w:rPr>
          <w:rFonts w:cstheme="minorHAnsi"/>
        </w:rPr>
        <w:t xml:space="preserve"> which is</w:t>
      </w:r>
      <w:r w:rsidR="000E2867" w:rsidRPr="00960FD5">
        <w:rPr>
          <w:rFonts w:cstheme="minorHAnsi"/>
        </w:rPr>
        <w:t xml:space="preserve"> experiencing revolutionary development of new techniques and points of interest</w:t>
      </w:r>
      <w:r w:rsidR="007938EB" w:rsidRPr="00960FD5">
        <w:rPr>
          <w:rFonts w:cstheme="minorHAnsi"/>
        </w:rPr>
        <w:t>,</w:t>
      </w:r>
      <w:r w:rsidR="000E2867" w:rsidRPr="00960FD5">
        <w:rPr>
          <w:rFonts w:cstheme="minorHAnsi"/>
        </w:rPr>
        <w:t xml:space="preserve"> collaboration among scientists is becoming more and more essential. The latter can be most easily accomplished </w:t>
      </w:r>
      <w:r w:rsidR="007C16A8" w:rsidRPr="00960FD5">
        <w:rPr>
          <w:rFonts w:cstheme="minorHAnsi"/>
        </w:rPr>
        <w:t>when you have buil</w:t>
      </w:r>
      <w:r w:rsidR="009B1FE2">
        <w:rPr>
          <w:rFonts w:cstheme="minorHAnsi"/>
        </w:rPr>
        <w:t xml:space="preserve">t </w:t>
      </w:r>
      <w:r w:rsidR="007C16A8" w:rsidRPr="00960FD5">
        <w:rPr>
          <w:rFonts w:cstheme="minorHAnsi"/>
        </w:rPr>
        <w:t>up a profound network over many years.</w:t>
      </w:r>
      <w:r w:rsidR="000E2867" w:rsidRPr="00960FD5">
        <w:rPr>
          <w:rFonts w:cstheme="minorHAnsi"/>
        </w:rPr>
        <w:t xml:space="preserve"> </w:t>
      </w:r>
    </w:p>
    <w:p w14:paraId="7163406D" w14:textId="77777777" w:rsidR="006446BD" w:rsidRPr="00960FD5" w:rsidRDefault="007C16A8" w:rsidP="00AA3340">
      <w:pPr>
        <w:jc w:val="both"/>
        <w:rPr>
          <w:rFonts w:cstheme="minorHAnsi"/>
        </w:rPr>
      </w:pPr>
      <w:r w:rsidRPr="00960FD5">
        <w:rPr>
          <w:rFonts w:cstheme="minorHAnsi"/>
        </w:rPr>
        <w:t xml:space="preserve">I know </w:t>
      </w:r>
      <w:r w:rsidR="009B1FE2">
        <w:rPr>
          <w:rFonts w:cstheme="minorHAnsi"/>
        </w:rPr>
        <w:t xml:space="preserve">that </w:t>
      </w:r>
      <w:r w:rsidRPr="00960FD5">
        <w:rPr>
          <w:rFonts w:cstheme="minorHAnsi"/>
        </w:rPr>
        <w:t>for young pathologists it is sometimes very difficult to find the right direction for your own professional development. The numerous options</w:t>
      </w:r>
      <w:r w:rsidR="009B1FE2">
        <w:rPr>
          <w:rFonts w:cstheme="minorHAnsi"/>
        </w:rPr>
        <w:t>,</w:t>
      </w:r>
      <w:r w:rsidRPr="00960FD5">
        <w:rPr>
          <w:rFonts w:cstheme="minorHAnsi"/>
        </w:rPr>
        <w:t xml:space="preserve"> ranging from diagnostician, study designer and</w:t>
      </w:r>
      <w:r w:rsidR="00F03C2D">
        <w:rPr>
          <w:rFonts w:cstheme="minorHAnsi"/>
        </w:rPr>
        <w:t xml:space="preserve"> analyser</w:t>
      </w:r>
      <w:r w:rsidRPr="00960FD5">
        <w:rPr>
          <w:rFonts w:cstheme="minorHAnsi"/>
        </w:rPr>
        <w:t>, management, and bureaucratic challenges in regulatory affairs can be highly confusi</w:t>
      </w:r>
      <w:r w:rsidR="007938EB" w:rsidRPr="00960FD5">
        <w:rPr>
          <w:rFonts w:cstheme="minorHAnsi"/>
        </w:rPr>
        <w:t>ng</w:t>
      </w:r>
      <w:r w:rsidRPr="00960FD5">
        <w:rPr>
          <w:rFonts w:cstheme="minorHAnsi"/>
        </w:rPr>
        <w:t xml:space="preserve"> and final commitments can be very difficult. </w:t>
      </w:r>
      <w:r w:rsidR="00971A17" w:rsidRPr="00960FD5">
        <w:rPr>
          <w:rFonts w:cstheme="minorHAnsi"/>
        </w:rPr>
        <w:t>In other words</w:t>
      </w:r>
      <w:r w:rsidR="009B1FE2">
        <w:rPr>
          <w:rFonts w:cstheme="minorHAnsi"/>
        </w:rPr>
        <w:t>,</w:t>
      </w:r>
      <w:r w:rsidR="00971A17" w:rsidRPr="00960FD5">
        <w:rPr>
          <w:rFonts w:cstheme="minorHAnsi"/>
        </w:rPr>
        <w:t xml:space="preserve"> t</w:t>
      </w:r>
      <w:r w:rsidRPr="00960FD5">
        <w:rPr>
          <w:rFonts w:cstheme="minorHAnsi"/>
        </w:rPr>
        <w:t xml:space="preserve">he </w:t>
      </w:r>
      <w:r w:rsidR="009B1FE2">
        <w:rPr>
          <w:rFonts w:cstheme="minorHAnsi"/>
        </w:rPr>
        <w:t>variety</w:t>
      </w:r>
      <w:r w:rsidR="009B1FE2" w:rsidRPr="00960FD5">
        <w:rPr>
          <w:rFonts w:cstheme="minorHAnsi"/>
        </w:rPr>
        <w:t xml:space="preserve"> </w:t>
      </w:r>
      <w:r w:rsidRPr="00960FD5">
        <w:rPr>
          <w:rFonts w:cstheme="minorHAnsi"/>
        </w:rPr>
        <w:t>of the possibilities even within the occupational area of veterinary pathology</w:t>
      </w:r>
      <w:r w:rsidR="009B1FE2">
        <w:rPr>
          <w:rFonts w:cstheme="minorHAnsi"/>
        </w:rPr>
        <w:t>, which</w:t>
      </w:r>
      <w:r w:rsidRPr="00960FD5">
        <w:rPr>
          <w:rFonts w:cstheme="minorHAnsi"/>
        </w:rPr>
        <w:t xml:space="preserve"> </w:t>
      </w:r>
      <w:r w:rsidR="007938EB" w:rsidRPr="00960FD5">
        <w:rPr>
          <w:rFonts w:cstheme="minorHAnsi"/>
        </w:rPr>
        <w:t xml:space="preserve">is </w:t>
      </w:r>
      <w:r w:rsidR="00AC55CC" w:rsidRPr="00960FD5">
        <w:rPr>
          <w:rFonts w:cstheme="minorHAnsi"/>
        </w:rPr>
        <w:t xml:space="preserve">a blessing in my </w:t>
      </w:r>
      <w:r w:rsidR="007938EB" w:rsidRPr="00960FD5">
        <w:rPr>
          <w:rFonts w:cstheme="minorHAnsi"/>
        </w:rPr>
        <w:t>mind</w:t>
      </w:r>
      <w:r w:rsidR="009B1FE2">
        <w:rPr>
          <w:rFonts w:cstheme="minorHAnsi"/>
        </w:rPr>
        <w:t>,</w:t>
      </w:r>
      <w:r w:rsidR="00AC55CC" w:rsidRPr="00960FD5">
        <w:rPr>
          <w:rFonts w:cstheme="minorHAnsi"/>
        </w:rPr>
        <w:t xml:space="preserve"> may be considered as a </w:t>
      </w:r>
      <w:r w:rsidR="00971A17" w:rsidRPr="00960FD5">
        <w:rPr>
          <w:rFonts w:cstheme="minorHAnsi"/>
        </w:rPr>
        <w:t>boon and ban</w:t>
      </w:r>
      <w:r w:rsidR="00063EBD">
        <w:rPr>
          <w:rFonts w:cstheme="minorHAnsi"/>
        </w:rPr>
        <w:t>e</w:t>
      </w:r>
      <w:r w:rsidR="00AC55CC" w:rsidRPr="00960FD5">
        <w:rPr>
          <w:rFonts w:cstheme="minorHAnsi"/>
        </w:rPr>
        <w:t xml:space="preserve"> for the beginner. </w:t>
      </w:r>
      <w:r w:rsidR="00971A17" w:rsidRPr="00960FD5">
        <w:rPr>
          <w:rFonts w:cstheme="minorHAnsi"/>
        </w:rPr>
        <w:t xml:space="preserve">Actually it is the same situation as you experienced when you started as a veterinary students. </w:t>
      </w:r>
      <w:r w:rsidR="0040120F" w:rsidRPr="00960FD5">
        <w:rPr>
          <w:rFonts w:cstheme="minorHAnsi"/>
        </w:rPr>
        <w:t xml:space="preserve">As freshman veterinary students </w:t>
      </w:r>
      <w:r w:rsidR="00041F32" w:rsidRPr="00960FD5">
        <w:rPr>
          <w:rFonts w:cstheme="minorHAnsi"/>
        </w:rPr>
        <w:t>most of us</w:t>
      </w:r>
      <w:r w:rsidR="0040120F" w:rsidRPr="00960FD5">
        <w:rPr>
          <w:rFonts w:cstheme="minorHAnsi"/>
        </w:rPr>
        <w:t xml:space="preserve"> wanted to become </w:t>
      </w:r>
      <w:r w:rsidR="0054317F" w:rsidRPr="00960FD5">
        <w:rPr>
          <w:rFonts w:cstheme="minorHAnsi"/>
        </w:rPr>
        <w:t xml:space="preserve">a </w:t>
      </w:r>
      <w:r w:rsidR="00041F32" w:rsidRPr="00960FD5">
        <w:rPr>
          <w:rFonts w:cstheme="minorHAnsi"/>
        </w:rPr>
        <w:t>practicing veterinarian</w:t>
      </w:r>
      <w:r w:rsidR="00063EBD">
        <w:rPr>
          <w:rFonts w:cstheme="minorHAnsi"/>
        </w:rPr>
        <w:t>,</w:t>
      </w:r>
      <w:r w:rsidR="0040120F" w:rsidRPr="00960FD5">
        <w:rPr>
          <w:rFonts w:cstheme="minorHAnsi"/>
        </w:rPr>
        <w:t xml:space="preserve"> treating and/or saving animals including elephants arou</w:t>
      </w:r>
      <w:r w:rsidR="0054317F" w:rsidRPr="00960FD5">
        <w:rPr>
          <w:rFonts w:cstheme="minorHAnsi"/>
        </w:rPr>
        <w:t>nd the world. However</w:t>
      </w:r>
      <w:r w:rsidR="00063EBD">
        <w:rPr>
          <w:rFonts w:cstheme="minorHAnsi"/>
        </w:rPr>
        <w:t>,</w:t>
      </w:r>
      <w:r w:rsidR="0054317F" w:rsidRPr="00960FD5">
        <w:rPr>
          <w:rFonts w:cstheme="minorHAnsi"/>
        </w:rPr>
        <w:t xml:space="preserve"> during our time as student</w:t>
      </w:r>
      <w:r w:rsidR="00063EBD">
        <w:rPr>
          <w:rFonts w:cstheme="minorHAnsi"/>
        </w:rPr>
        <w:t>s</w:t>
      </w:r>
      <w:r w:rsidR="0054317F" w:rsidRPr="00960FD5">
        <w:rPr>
          <w:rFonts w:cstheme="minorHAnsi"/>
        </w:rPr>
        <w:t xml:space="preserve"> or after finishing the veterinary curriculum we reali</w:t>
      </w:r>
      <w:r w:rsidR="00620EAB">
        <w:rPr>
          <w:rFonts w:cstheme="minorHAnsi"/>
        </w:rPr>
        <w:t>s</w:t>
      </w:r>
      <w:r w:rsidR="0054317F" w:rsidRPr="00960FD5">
        <w:rPr>
          <w:rFonts w:cstheme="minorHAnsi"/>
        </w:rPr>
        <w:t xml:space="preserve">ed that even </w:t>
      </w:r>
      <w:r w:rsidR="007938EB" w:rsidRPr="00960FD5">
        <w:rPr>
          <w:rFonts w:cstheme="minorHAnsi"/>
        </w:rPr>
        <w:t xml:space="preserve">within </w:t>
      </w:r>
      <w:r w:rsidR="0054317F" w:rsidRPr="00960FD5">
        <w:rPr>
          <w:rFonts w:cstheme="minorHAnsi"/>
        </w:rPr>
        <w:t xml:space="preserve">the well-established field of veterinary medicine numerous </w:t>
      </w:r>
      <w:r w:rsidR="00971A17" w:rsidRPr="00960FD5">
        <w:rPr>
          <w:rFonts w:cstheme="minorHAnsi"/>
        </w:rPr>
        <w:t>options ar</w:t>
      </w:r>
      <w:r w:rsidR="00041F32" w:rsidRPr="00960FD5">
        <w:rPr>
          <w:rFonts w:cstheme="minorHAnsi"/>
        </w:rPr>
        <w:t>i</w:t>
      </w:r>
      <w:r w:rsidR="00971A17" w:rsidRPr="00960FD5">
        <w:rPr>
          <w:rFonts w:cstheme="minorHAnsi"/>
        </w:rPr>
        <w:t xml:space="preserve">se and challenging </w:t>
      </w:r>
      <w:r w:rsidR="0054317F" w:rsidRPr="00960FD5">
        <w:rPr>
          <w:rFonts w:cstheme="minorHAnsi"/>
        </w:rPr>
        <w:t xml:space="preserve">questions concerning diagnostics, understanding disease mechanisms and pathogenic processes </w:t>
      </w:r>
      <w:r w:rsidR="00971A17" w:rsidRPr="00960FD5">
        <w:rPr>
          <w:rFonts w:cstheme="minorHAnsi"/>
        </w:rPr>
        <w:t>require further ongoing research</w:t>
      </w:r>
      <w:r w:rsidR="00041F32" w:rsidRPr="00960FD5">
        <w:rPr>
          <w:rFonts w:cstheme="minorHAnsi"/>
        </w:rPr>
        <w:t xml:space="preserve">. Moreover, </w:t>
      </w:r>
      <w:r w:rsidR="00971A17" w:rsidRPr="00960FD5">
        <w:rPr>
          <w:rFonts w:cstheme="minorHAnsi"/>
        </w:rPr>
        <w:t>various non-</w:t>
      </w:r>
      <w:r w:rsidR="00041F32" w:rsidRPr="00960FD5">
        <w:rPr>
          <w:rFonts w:cstheme="minorHAnsi"/>
        </w:rPr>
        <w:t xml:space="preserve">practicing fields of activity </w:t>
      </w:r>
      <w:r w:rsidR="00F03C2D">
        <w:rPr>
          <w:rFonts w:cstheme="minorHAnsi"/>
        </w:rPr>
        <w:t>appeared</w:t>
      </w:r>
      <w:r w:rsidR="00971A17" w:rsidRPr="00960FD5">
        <w:rPr>
          <w:rFonts w:cstheme="minorHAnsi"/>
        </w:rPr>
        <w:t xml:space="preserve"> highly appealing. It seem</w:t>
      </w:r>
      <w:r w:rsidR="00063EBD">
        <w:rPr>
          <w:rFonts w:cstheme="minorHAnsi"/>
        </w:rPr>
        <w:t>ed that</w:t>
      </w:r>
      <w:r w:rsidR="00971A17" w:rsidRPr="00960FD5">
        <w:rPr>
          <w:rFonts w:cstheme="minorHAnsi"/>
        </w:rPr>
        <w:t xml:space="preserve"> after deciding to become a pathologist everything is straight-forward</w:t>
      </w:r>
      <w:r w:rsidR="00063EBD">
        <w:rPr>
          <w:rFonts w:cstheme="minorHAnsi"/>
        </w:rPr>
        <w:t>;</w:t>
      </w:r>
      <w:r w:rsidR="00971A17" w:rsidRPr="00960FD5">
        <w:rPr>
          <w:rFonts w:cstheme="minorHAnsi"/>
        </w:rPr>
        <w:t xml:space="preserve"> what a surprise</w:t>
      </w:r>
      <w:r w:rsidR="007938EB" w:rsidRPr="00960FD5">
        <w:rPr>
          <w:rFonts w:cstheme="minorHAnsi"/>
        </w:rPr>
        <w:t>,</w:t>
      </w:r>
      <w:r w:rsidR="00971A17" w:rsidRPr="00960FD5">
        <w:rPr>
          <w:rFonts w:cstheme="minorHAnsi"/>
        </w:rPr>
        <w:t xml:space="preserve"> </w:t>
      </w:r>
      <w:r w:rsidR="00971A17" w:rsidRPr="00960FD5">
        <w:rPr>
          <w:rFonts w:cstheme="minorHAnsi"/>
        </w:rPr>
        <w:lastRenderedPageBreak/>
        <w:t>when we learned that even within this discipline a plethora of options exist</w:t>
      </w:r>
      <w:r w:rsidR="00010551" w:rsidRPr="00960FD5">
        <w:rPr>
          <w:rFonts w:cstheme="minorHAnsi"/>
        </w:rPr>
        <w:t xml:space="preserve"> including diagnostic pathology, designing </w:t>
      </w:r>
      <w:r w:rsidR="00531C33" w:rsidRPr="00960FD5">
        <w:rPr>
          <w:rFonts w:cstheme="minorHAnsi"/>
        </w:rPr>
        <w:t>and analy</w:t>
      </w:r>
      <w:r w:rsidR="008D1BB3">
        <w:rPr>
          <w:rFonts w:cstheme="minorHAnsi"/>
        </w:rPr>
        <w:t>s</w:t>
      </w:r>
      <w:r w:rsidR="00531C33" w:rsidRPr="00960FD5">
        <w:rPr>
          <w:rFonts w:cstheme="minorHAnsi"/>
        </w:rPr>
        <w:t xml:space="preserve">ing complex </w:t>
      </w:r>
      <w:r w:rsidR="007938EB" w:rsidRPr="00960FD5">
        <w:rPr>
          <w:rFonts w:cstheme="minorHAnsi"/>
        </w:rPr>
        <w:t xml:space="preserve">studies with various </w:t>
      </w:r>
      <w:r w:rsidR="00531C33" w:rsidRPr="00960FD5">
        <w:rPr>
          <w:rFonts w:cstheme="minorHAnsi"/>
        </w:rPr>
        <w:t>morphological and molecular data sets</w:t>
      </w:r>
      <w:r w:rsidR="007938EB" w:rsidRPr="00960FD5">
        <w:rPr>
          <w:rFonts w:cstheme="minorHAnsi"/>
        </w:rPr>
        <w:t xml:space="preserve"> and/or</w:t>
      </w:r>
      <w:r w:rsidR="00531C33" w:rsidRPr="00960FD5">
        <w:rPr>
          <w:rFonts w:cstheme="minorHAnsi"/>
        </w:rPr>
        <w:t xml:space="preserve"> mak</w:t>
      </w:r>
      <w:r w:rsidR="00063EBD">
        <w:rPr>
          <w:rFonts w:cstheme="minorHAnsi"/>
        </w:rPr>
        <w:t>ing</w:t>
      </w:r>
      <w:r w:rsidR="00531C33" w:rsidRPr="00960FD5">
        <w:rPr>
          <w:rFonts w:cstheme="minorHAnsi"/>
        </w:rPr>
        <w:t xml:space="preserve"> a career in private diagnostic laboratories,</w:t>
      </w:r>
      <w:r w:rsidR="00010551" w:rsidRPr="00960FD5">
        <w:rPr>
          <w:rFonts w:cstheme="minorHAnsi"/>
        </w:rPr>
        <w:t xml:space="preserve"> academia and industry</w:t>
      </w:r>
      <w:r w:rsidR="00063EBD">
        <w:rPr>
          <w:rFonts w:cstheme="minorHAnsi"/>
        </w:rPr>
        <w:t>,</w:t>
      </w:r>
      <w:r w:rsidR="00531C33" w:rsidRPr="00960FD5">
        <w:rPr>
          <w:rFonts w:cstheme="minorHAnsi"/>
        </w:rPr>
        <w:t xml:space="preserve"> just </w:t>
      </w:r>
      <w:r w:rsidR="00063EBD">
        <w:rPr>
          <w:rFonts w:cstheme="minorHAnsi"/>
        </w:rPr>
        <w:t xml:space="preserve">to </w:t>
      </w:r>
      <w:r w:rsidR="00531C33" w:rsidRPr="00960FD5">
        <w:rPr>
          <w:rFonts w:cstheme="minorHAnsi"/>
        </w:rPr>
        <w:t>a name a few</w:t>
      </w:r>
      <w:r w:rsidR="00010551" w:rsidRPr="00960FD5">
        <w:rPr>
          <w:rFonts w:cstheme="minorHAnsi"/>
        </w:rPr>
        <w:t xml:space="preserve">. </w:t>
      </w:r>
    </w:p>
    <w:p w14:paraId="07AB84B8" w14:textId="77777777" w:rsidR="004C6345" w:rsidRPr="00960FD5" w:rsidRDefault="004C6345" w:rsidP="00AA3340">
      <w:pPr>
        <w:jc w:val="both"/>
        <w:rPr>
          <w:rFonts w:cstheme="minorHAnsi"/>
        </w:rPr>
      </w:pPr>
      <w:r w:rsidRPr="00960FD5">
        <w:rPr>
          <w:rFonts w:cstheme="minorHAnsi"/>
        </w:rPr>
        <w:t>In addition</w:t>
      </w:r>
      <w:r w:rsidR="00063EBD">
        <w:rPr>
          <w:rFonts w:cstheme="minorHAnsi"/>
        </w:rPr>
        <w:t>,</w:t>
      </w:r>
      <w:r w:rsidRPr="00960FD5">
        <w:rPr>
          <w:rFonts w:cstheme="minorHAnsi"/>
        </w:rPr>
        <w:t xml:space="preserve"> the pathologist</w:t>
      </w:r>
      <w:r w:rsidR="007938EB" w:rsidRPr="00960FD5">
        <w:rPr>
          <w:rFonts w:cstheme="minorHAnsi"/>
        </w:rPr>
        <w:t>´</w:t>
      </w:r>
      <w:r w:rsidRPr="00960FD5">
        <w:rPr>
          <w:rFonts w:cstheme="minorHAnsi"/>
        </w:rPr>
        <w:t xml:space="preserve">s tool box has been expanded substantially and continuously in </w:t>
      </w:r>
      <w:r w:rsidR="00063EBD">
        <w:rPr>
          <w:rFonts w:cstheme="minorHAnsi"/>
        </w:rPr>
        <w:t>recent</w:t>
      </w:r>
      <w:r w:rsidRPr="00960FD5">
        <w:rPr>
          <w:rFonts w:cstheme="minorHAnsi"/>
        </w:rPr>
        <w:t xml:space="preserve"> years and besides traditional classic morphological techniques (e.g. histology, </w:t>
      </w:r>
      <w:r w:rsidR="006D6EE4" w:rsidRPr="00960FD5">
        <w:rPr>
          <w:rFonts w:cstheme="minorHAnsi"/>
        </w:rPr>
        <w:t>immunohistoc</w:t>
      </w:r>
      <w:r w:rsidR="006D6EE4">
        <w:rPr>
          <w:rFonts w:cstheme="minorHAnsi"/>
        </w:rPr>
        <w:t>hemistry</w:t>
      </w:r>
      <w:r w:rsidRPr="00960FD5">
        <w:rPr>
          <w:rFonts w:cstheme="minorHAnsi"/>
        </w:rPr>
        <w:t xml:space="preserve"> and </w:t>
      </w:r>
      <w:r w:rsidRPr="00960FD5">
        <w:rPr>
          <w:rFonts w:cstheme="minorHAnsi"/>
          <w:i/>
        </w:rPr>
        <w:t>in situ</w:t>
      </w:r>
      <w:r w:rsidRPr="00960FD5">
        <w:rPr>
          <w:rFonts w:cstheme="minorHAnsi"/>
        </w:rPr>
        <w:t xml:space="preserve"> hybridi</w:t>
      </w:r>
      <w:r w:rsidR="008D1BB3">
        <w:rPr>
          <w:rFonts w:cstheme="minorHAnsi"/>
        </w:rPr>
        <w:t>s</w:t>
      </w:r>
      <w:r w:rsidRPr="00960FD5">
        <w:rPr>
          <w:rFonts w:cstheme="minorHAnsi"/>
        </w:rPr>
        <w:t>ation)</w:t>
      </w:r>
      <w:r w:rsidR="00063EBD">
        <w:rPr>
          <w:rFonts w:cstheme="minorHAnsi"/>
        </w:rPr>
        <w:t>,</w:t>
      </w:r>
      <w:r w:rsidRPr="00960FD5">
        <w:rPr>
          <w:rFonts w:cstheme="minorHAnsi"/>
        </w:rPr>
        <w:t xml:space="preserve"> also </w:t>
      </w:r>
      <w:r w:rsidR="00063EBD" w:rsidRPr="00960FD5">
        <w:rPr>
          <w:rFonts w:cstheme="minorHAnsi"/>
        </w:rPr>
        <w:t xml:space="preserve">includes </w:t>
      </w:r>
      <w:r w:rsidRPr="00960FD5">
        <w:rPr>
          <w:rFonts w:cstheme="minorHAnsi"/>
        </w:rPr>
        <w:t xml:space="preserve">molecular analysis (e.g. </w:t>
      </w:r>
      <w:r w:rsidRPr="00960FD5">
        <w:rPr>
          <w:rFonts w:cstheme="minorHAnsi"/>
          <w:bCs/>
        </w:rPr>
        <w:t>whole transcriptome shotgun sequencing,</w:t>
      </w:r>
      <w:r w:rsidRPr="00960FD5">
        <w:rPr>
          <w:rFonts w:cstheme="minorHAnsi"/>
        </w:rPr>
        <w:t xml:space="preserve"> </w:t>
      </w:r>
      <w:hyperlink r:id="rId8" w:tooltip="Next-generation sequencing" w:history="1">
        <w:r w:rsidRPr="00960FD5">
          <w:rPr>
            <w:rStyle w:val="Link"/>
            <w:rFonts w:cstheme="minorHAnsi"/>
            <w:color w:val="auto"/>
            <w:u w:val="none"/>
          </w:rPr>
          <w:t>next-generation sequencing</w:t>
        </w:r>
      </w:hyperlink>
      <w:r w:rsidRPr="00960FD5">
        <w:rPr>
          <w:rStyle w:val="Link"/>
          <w:rFonts w:cstheme="minorHAnsi"/>
          <w:color w:val="auto"/>
          <w:u w:val="none"/>
        </w:rPr>
        <w:t xml:space="preserve">) </w:t>
      </w:r>
      <w:r w:rsidRPr="00960FD5">
        <w:rPr>
          <w:rFonts w:cstheme="minorHAnsi"/>
        </w:rPr>
        <w:t xml:space="preserve">and interpretation of PCR, microarray analyses and </w:t>
      </w:r>
      <w:r w:rsidRPr="00960FD5">
        <w:rPr>
          <w:rFonts w:cstheme="minorHAnsi"/>
          <w:bCs/>
        </w:rPr>
        <w:t>RNA sequencing</w:t>
      </w:r>
      <w:r w:rsidRPr="00960FD5">
        <w:rPr>
          <w:rFonts w:cstheme="minorHAnsi"/>
        </w:rPr>
        <w:t xml:space="preserve"> data together with morphological findings.</w:t>
      </w:r>
    </w:p>
    <w:p w14:paraId="5A0F48B4" w14:textId="77777777" w:rsidR="0044259D" w:rsidRDefault="006446BD" w:rsidP="0044259D">
      <w:pPr>
        <w:jc w:val="both"/>
        <w:rPr>
          <w:rFonts w:cstheme="minorHAnsi"/>
        </w:rPr>
      </w:pPr>
      <w:r w:rsidRPr="00960FD5">
        <w:rPr>
          <w:rFonts w:cstheme="minorHAnsi"/>
        </w:rPr>
        <w:t>In this respect th</w:t>
      </w:r>
      <w:r w:rsidR="00063EBD">
        <w:rPr>
          <w:rFonts w:cstheme="minorHAnsi"/>
        </w:rPr>
        <w:t>e</w:t>
      </w:r>
      <w:r w:rsidRPr="00960FD5">
        <w:rPr>
          <w:rFonts w:cstheme="minorHAnsi"/>
        </w:rPr>
        <w:t>s</w:t>
      </w:r>
      <w:r w:rsidR="00063EBD">
        <w:rPr>
          <w:rFonts w:cstheme="minorHAnsi"/>
        </w:rPr>
        <w:t>e</w:t>
      </w:r>
      <w:r w:rsidRPr="00960FD5">
        <w:rPr>
          <w:rFonts w:cstheme="minorHAnsi"/>
        </w:rPr>
        <w:t xml:space="preserve"> meetings provide a great platform to refresh your knowledge in neglected fields, </w:t>
      </w:r>
      <w:r w:rsidR="00063EBD">
        <w:rPr>
          <w:rFonts w:cstheme="minorHAnsi"/>
        </w:rPr>
        <w:t xml:space="preserve">to </w:t>
      </w:r>
      <w:r w:rsidRPr="00960FD5">
        <w:rPr>
          <w:rFonts w:cstheme="minorHAnsi"/>
        </w:rPr>
        <w:t xml:space="preserve">keep up with emerging concepts and expand your professional </w:t>
      </w:r>
      <w:r w:rsidR="004C6345" w:rsidRPr="00960FD5">
        <w:rPr>
          <w:rFonts w:cstheme="minorHAnsi"/>
        </w:rPr>
        <w:t>expertise</w:t>
      </w:r>
      <w:r w:rsidRPr="00960FD5">
        <w:rPr>
          <w:rFonts w:cstheme="minorHAnsi"/>
        </w:rPr>
        <w:t xml:space="preserve">. Nowadays it is not possible </w:t>
      </w:r>
      <w:r w:rsidR="00253ED9" w:rsidRPr="00960FD5">
        <w:rPr>
          <w:rFonts w:cstheme="minorHAnsi"/>
        </w:rPr>
        <w:t xml:space="preserve">to have an in-depth knowledge in </w:t>
      </w:r>
      <w:r w:rsidR="00041F32" w:rsidRPr="00960FD5">
        <w:rPr>
          <w:rFonts w:cstheme="minorHAnsi"/>
        </w:rPr>
        <w:t xml:space="preserve">all </w:t>
      </w:r>
      <w:r w:rsidR="0099461E" w:rsidRPr="00960FD5">
        <w:rPr>
          <w:rFonts w:cstheme="minorHAnsi"/>
        </w:rPr>
        <w:t>sub</w:t>
      </w:r>
      <w:r w:rsidR="00BC6BB0" w:rsidRPr="00960FD5">
        <w:rPr>
          <w:rFonts w:cstheme="minorHAnsi"/>
        </w:rPr>
        <w:t>-specialties</w:t>
      </w:r>
      <w:r w:rsidR="0099461E" w:rsidRPr="00960FD5">
        <w:rPr>
          <w:rFonts w:cstheme="minorHAnsi"/>
        </w:rPr>
        <w:t xml:space="preserve"> within </w:t>
      </w:r>
      <w:r w:rsidR="007938EB" w:rsidRPr="00960FD5">
        <w:rPr>
          <w:rFonts w:cstheme="minorHAnsi"/>
        </w:rPr>
        <w:t xml:space="preserve">the field of </w:t>
      </w:r>
      <w:r w:rsidR="0099461E" w:rsidRPr="00960FD5">
        <w:rPr>
          <w:rFonts w:cstheme="minorHAnsi"/>
        </w:rPr>
        <w:t>veterinary pathology</w:t>
      </w:r>
      <w:r w:rsidR="00253ED9" w:rsidRPr="00960FD5">
        <w:rPr>
          <w:rFonts w:cstheme="minorHAnsi"/>
        </w:rPr>
        <w:t xml:space="preserve">. Therefore, </w:t>
      </w:r>
      <w:r w:rsidR="00612E0C" w:rsidRPr="00960FD5">
        <w:rPr>
          <w:rFonts w:cstheme="minorHAnsi"/>
        </w:rPr>
        <w:t xml:space="preserve">it is important to have a strong network to obtain </w:t>
      </w:r>
      <w:r w:rsidR="00253ED9" w:rsidRPr="00960FD5">
        <w:rPr>
          <w:rFonts w:cstheme="minorHAnsi"/>
        </w:rPr>
        <w:t xml:space="preserve">complementary support </w:t>
      </w:r>
      <w:r w:rsidR="00612E0C" w:rsidRPr="00960FD5">
        <w:rPr>
          <w:rFonts w:cstheme="minorHAnsi"/>
        </w:rPr>
        <w:t>to ensure good and solid analysis and science</w:t>
      </w:r>
      <w:r w:rsidR="00253ED9" w:rsidRPr="00960FD5">
        <w:rPr>
          <w:rFonts w:cstheme="minorHAnsi"/>
        </w:rPr>
        <w:t>. I</w:t>
      </w:r>
      <w:r w:rsidR="0099461E" w:rsidRPr="00960FD5">
        <w:rPr>
          <w:rFonts w:cstheme="minorHAnsi"/>
        </w:rPr>
        <w:t>n order to accomplish th</w:t>
      </w:r>
      <w:r w:rsidR="00612E0C" w:rsidRPr="00960FD5">
        <w:rPr>
          <w:rFonts w:cstheme="minorHAnsi"/>
        </w:rPr>
        <w:t>ese</w:t>
      </w:r>
      <w:r w:rsidR="0099461E" w:rsidRPr="00960FD5">
        <w:rPr>
          <w:rFonts w:cstheme="minorHAnsi"/>
        </w:rPr>
        <w:t xml:space="preserve"> goal</w:t>
      </w:r>
      <w:r w:rsidR="00612E0C" w:rsidRPr="00960FD5">
        <w:rPr>
          <w:rFonts w:cstheme="minorHAnsi"/>
        </w:rPr>
        <w:t>s</w:t>
      </w:r>
      <w:r w:rsidR="00253ED9" w:rsidRPr="00960FD5">
        <w:rPr>
          <w:rFonts w:cstheme="minorHAnsi"/>
        </w:rPr>
        <w:t xml:space="preserve"> such a meeting is the best place to start</w:t>
      </w:r>
      <w:r w:rsidR="00063EBD">
        <w:rPr>
          <w:rFonts w:cstheme="minorHAnsi"/>
        </w:rPr>
        <w:t>.</w:t>
      </w:r>
      <w:r w:rsidR="00612E0C" w:rsidRPr="00960FD5">
        <w:rPr>
          <w:rFonts w:cstheme="minorHAnsi"/>
        </w:rPr>
        <w:t xml:space="preserve"> </w:t>
      </w:r>
      <w:r w:rsidR="00063EBD" w:rsidRPr="00960FD5">
        <w:rPr>
          <w:rFonts w:cstheme="minorHAnsi"/>
        </w:rPr>
        <w:t>With</w:t>
      </w:r>
      <w:r w:rsidR="00612E0C" w:rsidRPr="00960FD5">
        <w:rPr>
          <w:rFonts w:cstheme="minorHAnsi"/>
        </w:rPr>
        <w:t xml:space="preserve"> this </w:t>
      </w:r>
      <w:r w:rsidR="00041F32" w:rsidRPr="00960FD5">
        <w:rPr>
          <w:rFonts w:cstheme="minorHAnsi"/>
        </w:rPr>
        <w:t xml:space="preserve">in </w:t>
      </w:r>
      <w:r w:rsidR="00612E0C" w:rsidRPr="00960FD5">
        <w:rPr>
          <w:rFonts w:cstheme="minorHAnsi"/>
        </w:rPr>
        <w:t>mind</w:t>
      </w:r>
      <w:r w:rsidR="008D1BB3">
        <w:rPr>
          <w:rFonts w:cstheme="minorHAnsi"/>
        </w:rPr>
        <w:t>,</w:t>
      </w:r>
      <w:r w:rsidR="00612E0C" w:rsidRPr="00960FD5">
        <w:rPr>
          <w:rFonts w:cstheme="minorHAnsi"/>
        </w:rPr>
        <w:t xml:space="preserve"> </w:t>
      </w:r>
      <w:r w:rsidR="00041F32" w:rsidRPr="00960FD5">
        <w:rPr>
          <w:rFonts w:cstheme="minorHAnsi"/>
        </w:rPr>
        <w:t>enjoy th</w:t>
      </w:r>
      <w:r w:rsidR="00063EBD">
        <w:rPr>
          <w:rFonts w:cstheme="minorHAnsi"/>
        </w:rPr>
        <w:t>e</w:t>
      </w:r>
      <w:r w:rsidR="00041F32" w:rsidRPr="00960FD5">
        <w:rPr>
          <w:rFonts w:cstheme="minorHAnsi"/>
        </w:rPr>
        <w:t xml:space="preserve"> congress and make </w:t>
      </w:r>
      <w:r w:rsidR="007938EB" w:rsidRPr="00960FD5">
        <w:rPr>
          <w:rFonts w:cstheme="minorHAnsi"/>
        </w:rPr>
        <w:t xml:space="preserve">it </w:t>
      </w:r>
      <w:r w:rsidR="00041F32" w:rsidRPr="00960FD5">
        <w:rPr>
          <w:rFonts w:cstheme="minorHAnsi"/>
        </w:rPr>
        <w:t>to your own success</w:t>
      </w:r>
      <w:r w:rsidR="007938EB" w:rsidRPr="00960FD5">
        <w:rPr>
          <w:rFonts w:cstheme="minorHAnsi"/>
        </w:rPr>
        <w:t xml:space="preserve"> story</w:t>
      </w:r>
      <w:r w:rsidR="00612E0C" w:rsidRPr="00960FD5">
        <w:rPr>
          <w:rFonts w:cstheme="minorHAnsi"/>
        </w:rPr>
        <w:t>.</w:t>
      </w:r>
    </w:p>
    <w:p w14:paraId="176514A2" w14:textId="77777777" w:rsidR="0044259D" w:rsidRDefault="0044259D" w:rsidP="00622320">
      <w:pPr>
        <w:jc w:val="both"/>
        <w:outlineLvl w:val="0"/>
        <w:rPr>
          <w:rFonts w:cstheme="minorHAnsi"/>
          <w:b/>
          <w:color w:val="D99594" w:themeColor="accent2" w:themeTint="99"/>
          <w:sz w:val="28"/>
          <w:szCs w:val="28"/>
        </w:rPr>
      </w:pPr>
      <w:r w:rsidRPr="009619A0">
        <w:rPr>
          <w:rFonts w:cstheme="minorHAnsi"/>
          <w:b/>
          <w:color w:val="D99594" w:themeColor="accent2" w:themeTint="99"/>
          <w:sz w:val="28"/>
          <w:szCs w:val="28"/>
        </w:rPr>
        <w:t>ECVP C</w:t>
      </w:r>
      <w:r w:rsidR="006C16AE">
        <w:rPr>
          <w:rFonts w:cstheme="minorHAnsi"/>
          <w:b/>
          <w:color w:val="D99594" w:themeColor="accent2" w:themeTint="99"/>
          <w:sz w:val="28"/>
          <w:szCs w:val="28"/>
        </w:rPr>
        <w:t>orner</w:t>
      </w:r>
      <w:r w:rsidRPr="009619A0">
        <w:rPr>
          <w:rFonts w:cstheme="minorHAnsi"/>
          <w:b/>
          <w:color w:val="D99594" w:themeColor="accent2" w:themeTint="99"/>
          <w:sz w:val="28"/>
          <w:szCs w:val="28"/>
        </w:rPr>
        <w:t xml:space="preserve"> </w:t>
      </w:r>
    </w:p>
    <w:p w14:paraId="1BD54C44" w14:textId="77777777" w:rsidR="00F75AC5" w:rsidRPr="00F75AC5" w:rsidRDefault="00F75AC5" w:rsidP="00622320">
      <w:pPr>
        <w:jc w:val="both"/>
        <w:outlineLvl w:val="0"/>
        <w:rPr>
          <w:rFonts w:cstheme="minorHAnsi"/>
          <w:b/>
          <w:color w:val="365F91" w:themeColor="accent1" w:themeShade="BF"/>
          <w:sz w:val="24"/>
          <w:szCs w:val="24"/>
        </w:rPr>
      </w:pPr>
      <w:r w:rsidRPr="00F75AC5">
        <w:rPr>
          <w:rFonts w:cstheme="minorHAnsi"/>
          <w:b/>
          <w:color w:val="365F91" w:themeColor="accent1" w:themeShade="BF"/>
          <w:sz w:val="24"/>
          <w:szCs w:val="24"/>
        </w:rPr>
        <w:t>FROM THE ECVP PRESIDENT</w:t>
      </w:r>
    </w:p>
    <w:p w14:paraId="60DB9622" w14:textId="77777777" w:rsidR="0044259D" w:rsidRPr="0044259D" w:rsidRDefault="0044259D" w:rsidP="0044259D">
      <w:pPr>
        <w:jc w:val="both"/>
        <w:rPr>
          <w:rFonts w:cstheme="minorHAnsi"/>
          <w:b/>
          <w:color w:val="D99594" w:themeColor="accent2" w:themeTint="99"/>
        </w:rPr>
      </w:pPr>
      <w:r>
        <w:rPr>
          <w:rFonts w:cstheme="minorHAnsi"/>
          <w:b/>
          <w:color w:val="D99594" w:themeColor="accent2" w:themeTint="99"/>
        </w:rPr>
        <w:t>_________________________________________</w:t>
      </w:r>
    </w:p>
    <w:p w14:paraId="631B707D" w14:textId="77777777" w:rsidR="0044259D" w:rsidRPr="009619A0" w:rsidRDefault="00F75AC5" w:rsidP="00622320">
      <w:pPr>
        <w:jc w:val="both"/>
        <w:outlineLvl w:val="0"/>
        <w:rPr>
          <w:rFonts w:cstheme="minorHAnsi"/>
          <w:b/>
          <w:color w:val="D99594" w:themeColor="accent2" w:themeTint="99"/>
          <w:sz w:val="24"/>
          <w:szCs w:val="24"/>
        </w:rPr>
      </w:pPr>
      <w:r w:rsidRPr="00960FD5">
        <w:rPr>
          <w:rFonts w:eastAsia="Adobe Heiti Std R" w:cstheme="minorHAnsi"/>
          <w:b/>
          <w:noProof/>
          <w:lang w:val="de-DE" w:eastAsia="de-DE"/>
        </w:rPr>
        <w:drawing>
          <wp:anchor distT="0" distB="0" distL="114300" distR="114300" simplePos="0" relativeHeight="251663360" behindDoc="1" locked="0" layoutInCell="1" allowOverlap="1" wp14:anchorId="67EE5CD1" wp14:editId="3E6BB031">
            <wp:simplePos x="0" y="0"/>
            <wp:positionH relativeFrom="column">
              <wp:posOffset>3352165</wp:posOffset>
            </wp:positionH>
            <wp:positionV relativeFrom="paragraph">
              <wp:posOffset>9525</wp:posOffset>
            </wp:positionV>
            <wp:extent cx="1139825" cy="1113155"/>
            <wp:effectExtent l="19050" t="0" r="3175" b="0"/>
            <wp:wrapTight wrapText="bothSides">
              <wp:wrapPolygon edited="0">
                <wp:start x="-361" y="0"/>
                <wp:lineTo x="-361" y="21070"/>
                <wp:lineTo x="21660" y="21070"/>
                <wp:lineTo x="21660" y="0"/>
                <wp:lineTo x="-361" y="0"/>
              </wp:wrapPolygon>
            </wp:wrapTight>
            <wp:docPr id="13" name="Picture 13" descr="C:\Users\actavet\Desktop\aa12995663a3470ba98dde31104b4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avet\Desktop\aa12995663a3470ba98dde31104b400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224"/>
                    <a:stretch/>
                  </pic:blipFill>
                  <pic:spPr bwMode="auto">
                    <a:xfrm>
                      <a:off x="0" y="0"/>
                      <a:ext cx="1139825" cy="1113155"/>
                    </a:xfrm>
                    <a:prstGeom prst="rect">
                      <a:avLst/>
                    </a:prstGeom>
                    <a:noFill/>
                    <a:ln>
                      <a:noFill/>
                    </a:ln>
                    <a:extLst>
                      <a:ext uri="{53640926-AAD7-44D8-BBD7-CCE9431645EC}">
                        <a14:shadowObscured xmlns:a14="http://schemas.microsoft.com/office/drawing/2010/main"/>
                      </a:ext>
                    </a:extLst>
                  </pic:spPr>
                </pic:pic>
              </a:graphicData>
            </a:graphic>
          </wp:anchor>
        </w:drawing>
      </w:r>
      <w:r w:rsidR="0044259D" w:rsidRPr="009619A0">
        <w:rPr>
          <w:rFonts w:cstheme="minorHAnsi"/>
          <w:b/>
          <w:color w:val="D99594" w:themeColor="accent2" w:themeTint="99"/>
          <w:sz w:val="24"/>
          <w:szCs w:val="24"/>
        </w:rPr>
        <w:t>Date for your Diary / Summer</w:t>
      </w:r>
      <w:r w:rsidR="00063EBD">
        <w:rPr>
          <w:rFonts w:cstheme="minorHAnsi"/>
          <w:b/>
          <w:color w:val="D99594" w:themeColor="accent2" w:themeTint="99"/>
          <w:sz w:val="24"/>
          <w:szCs w:val="24"/>
        </w:rPr>
        <w:t xml:space="preserve"> S</w:t>
      </w:r>
      <w:r w:rsidR="0044259D" w:rsidRPr="009619A0">
        <w:rPr>
          <w:rFonts w:cstheme="minorHAnsi"/>
          <w:b/>
          <w:color w:val="D99594" w:themeColor="accent2" w:themeTint="99"/>
          <w:sz w:val="24"/>
          <w:szCs w:val="24"/>
        </w:rPr>
        <w:t>chool 2018</w:t>
      </w:r>
    </w:p>
    <w:p w14:paraId="2EB758F5" w14:textId="77777777" w:rsidR="0044259D" w:rsidRDefault="0044259D" w:rsidP="0044259D">
      <w:pPr>
        <w:jc w:val="both"/>
        <w:rPr>
          <w:rFonts w:cstheme="minorHAnsi"/>
        </w:rPr>
      </w:pPr>
      <w:r w:rsidRPr="0044259D">
        <w:rPr>
          <w:rFonts w:cstheme="minorHAnsi"/>
        </w:rPr>
        <w:t xml:space="preserve">The next ESVP / ECVP Summer </w:t>
      </w:r>
      <w:r w:rsidR="008D1BB3" w:rsidRPr="0044259D">
        <w:rPr>
          <w:rFonts w:cstheme="minorHAnsi"/>
        </w:rPr>
        <w:t>School</w:t>
      </w:r>
      <w:r w:rsidRPr="0044259D">
        <w:rPr>
          <w:rFonts w:cstheme="minorHAnsi"/>
        </w:rPr>
        <w:t xml:space="preserve"> will be kindly hosted by the Veterinary Faculty, Universidad CEU Cardenal Herrera, Valencia, Spain.  The dates are now confirmed</w:t>
      </w:r>
      <w:r w:rsidR="00063EBD">
        <w:rPr>
          <w:rFonts w:cstheme="minorHAnsi"/>
        </w:rPr>
        <w:t xml:space="preserve"> as</w:t>
      </w:r>
      <w:r w:rsidRPr="0044259D">
        <w:rPr>
          <w:rFonts w:cstheme="minorHAnsi"/>
        </w:rPr>
        <w:t xml:space="preserve"> from July 15th to 25th.  </w:t>
      </w:r>
    </w:p>
    <w:p w14:paraId="4ADC77E9" w14:textId="77777777" w:rsidR="00F75AC5" w:rsidRDefault="00F75AC5" w:rsidP="0044259D">
      <w:pPr>
        <w:jc w:val="both"/>
        <w:rPr>
          <w:rFonts w:cstheme="minorHAnsi"/>
        </w:rPr>
      </w:pPr>
      <w:r>
        <w:rPr>
          <w:noProof/>
          <w:lang w:val="de-DE" w:eastAsia="de-DE"/>
        </w:rPr>
        <w:lastRenderedPageBreak/>
        <w:drawing>
          <wp:inline distT="0" distB="0" distL="0" distR="0" wp14:anchorId="445321B7" wp14:editId="4441421F">
            <wp:extent cx="1242204" cy="1242204"/>
            <wp:effectExtent l="0" t="0" r="0" b="0"/>
            <wp:docPr id="6" name="Picture 6" descr="C:\Users\actavet\Desktop\pi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avet\Desktop\pier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2204" cy="1242204"/>
                    </a:xfrm>
                    <a:prstGeom prst="rect">
                      <a:avLst/>
                    </a:prstGeom>
                    <a:noFill/>
                    <a:ln>
                      <a:noFill/>
                    </a:ln>
                  </pic:spPr>
                </pic:pic>
              </a:graphicData>
            </a:graphic>
          </wp:inline>
        </w:drawing>
      </w:r>
    </w:p>
    <w:p w14:paraId="06F0F55F" w14:textId="77777777" w:rsidR="00F75AC5" w:rsidRPr="00CB2123" w:rsidRDefault="00F75AC5" w:rsidP="00622320">
      <w:pPr>
        <w:jc w:val="both"/>
        <w:outlineLvl w:val="0"/>
        <w:rPr>
          <w:rFonts w:cstheme="minorHAnsi"/>
          <w:i/>
          <w:sz w:val="18"/>
          <w:szCs w:val="18"/>
        </w:rPr>
      </w:pPr>
      <w:r w:rsidRPr="00CB2123">
        <w:rPr>
          <w:rFonts w:cstheme="minorHAnsi"/>
          <w:i/>
          <w:sz w:val="18"/>
          <w:szCs w:val="18"/>
        </w:rPr>
        <w:t>Pierre Maliver, ECVP President</w:t>
      </w:r>
    </w:p>
    <w:p w14:paraId="6501FB2D" w14:textId="77777777" w:rsidR="0044259D" w:rsidRPr="0044259D" w:rsidRDefault="00F75AC5" w:rsidP="0044259D">
      <w:pPr>
        <w:jc w:val="both"/>
        <w:rPr>
          <w:rFonts w:cstheme="minorHAnsi"/>
        </w:rPr>
      </w:pPr>
      <w:r>
        <w:rPr>
          <w:rFonts w:cstheme="minorHAnsi"/>
        </w:rPr>
        <w:t>T</w:t>
      </w:r>
      <w:r w:rsidR="0044259D" w:rsidRPr="0044259D">
        <w:rPr>
          <w:rFonts w:cstheme="minorHAnsi"/>
        </w:rPr>
        <w:t>his year, in addition to the mock exam, the topics will be: GI tract, urinary tract, GEMS, Reptile and Fish/Marine mammal</w:t>
      </w:r>
      <w:r>
        <w:rPr>
          <w:rFonts w:cstheme="minorHAnsi"/>
        </w:rPr>
        <w:t xml:space="preserve"> </w:t>
      </w:r>
      <w:r w:rsidR="0044259D" w:rsidRPr="0044259D">
        <w:rPr>
          <w:rFonts w:cstheme="minorHAnsi"/>
        </w:rPr>
        <w:t>pathology.</w:t>
      </w:r>
    </w:p>
    <w:p w14:paraId="180DD9FF" w14:textId="77777777" w:rsidR="0044259D" w:rsidRPr="0044259D" w:rsidRDefault="0044259D" w:rsidP="0044259D">
      <w:pPr>
        <w:jc w:val="both"/>
        <w:rPr>
          <w:rFonts w:cstheme="minorHAnsi"/>
        </w:rPr>
      </w:pPr>
      <w:r w:rsidRPr="0044259D">
        <w:rPr>
          <w:rFonts w:cstheme="minorHAnsi"/>
        </w:rPr>
        <w:t xml:space="preserve">For those who may wish to refresh their knowledge in specific areas, attendance at individual topics is open to all pathologists.  </w:t>
      </w:r>
    </w:p>
    <w:p w14:paraId="6670CDA6" w14:textId="77777777" w:rsidR="0044259D" w:rsidRPr="0044259D" w:rsidRDefault="0044259D" w:rsidP="0044259D">
      <w:pPr>
        <w:jc w:val="both"/>
        <w:rPr>
          <w:rFonts w:cstheme="minorHAnsi"/>
        </w:rPr>
      </w:pPr>
      <w:r w:rsidRPr="0044259D">
        <w:rPr>
          <w:rFonts w:cstheme="minorHAnsi"/>
        </w:rPr>
        <w:t xml:space="preserve">The ESVP and ECVP are able to offer some stipends covering the registration fees to participants whose financial circumstances make it difficult to attend the event without further financial support. </w:t>
      </w:r>
    </w:p>
    <w:p w14:paraId="108E341F" w14:textId="77777777" w:rsidR="00F75AC5" w:rsidRDefault="0044259D" w:rsidP="0044259D">
      <w:pPr>
        <w:jc w:val="both"/>
        <w:rPr>
          <w:rFonts w:cstheme="minorHAnsi"/>
        </w:rPr>
      </w:pPr>
      <w:r w:rsidRPr="0044259D">
        <w:rPr>
          <w:rFonts w:cstheme="minorHAnsi"/>
        </w:rPr>
        <w:t xml:space="preserve">Further details of the programme and how to apply for stipends will be advertised and registration will be opened in a few weeks. This successful event </w:t>
      </w:r>
      <w:r w:rsidR="00063EBD">
        <w:rPr>
          <w:rFonts w:cstheme="minorHAnsi"/>
        </w:rPr>
        <w:t>exemplifies</w:t>
      </w:r>
      <w:r w:rsidR="00063EBD" w:rsidRPr="0044259D">
        <w:rPr>
          <w:rFonts w:cstheme="minorHAnsi"/>
        </w:rPr>
        <w:t xml:space="preserve"> </w:t>
      </w:r>
      <w:r w:rsidRPr="0044259D">
        <w:rPr>
          <w:rFonts w:cstheme="minorHAnsi"/>
        </w:rPr>
        <w:t>the great and continuous collaboration between our two organi</w:t>
      </w:r>
      <w:r w:rsidR="00620EAB">
        <w:rPr>
          <w:rFonts w:cstheme="minorHAnsi"/>
        </w:rPr>
        <w:t>s</w:t>
      </w:r>
      <w:r w:rsidRPr="0044259D">
        <w:rPr>
          <w:rFonts w:cstheme="minorHAnsi"/>
        </w:rPr>
        <w:t xml:space="preserve">ations. </w:t>
      </w:r>
    </w:p>
    <w:p w14:paraId="3A72426F" w14:textId="77777777" w:rsidR="006446BD" w:rsidRDefault="0044259D" w:rsidP="00622320">
      <w:pPr>
        <w:jc w:val="both"/>
        <w:outlineLvl w:val="0"/>
        <w:rPr>
          <w:rFonts w:cstheme="minorHAnsi"/>
        </w:rPr>
      </w:pPr>
      <w:r w:rsidRPr="0044259D">
        <w:rPr>
          <w:rFonts w:cstheme="minorHAnsi"/>
        </w:rPr>
        <w:t>Sincerely, the ECVP Council</w:t>
      </w:r>
    </w:p>
    <w:p w14:paraId="4C6B6681" w14:textId="77777777" w:rsidR="00960FD5" w:rsidRPr="00B35D5B" w:rsidRDefault="00960FD5" w:rsidP="00B35D5B">
      <w:pPr>
        <w:pStyle w:val="Default"/>
        <w:rPr>
          <w:rFonts w:ascii="Adobe Gothic Std B" w:eastAsia="Adobe Gothic Std B" w:hAnsi="Adobe Gothic Std B" w:cstheme="minorHAnsi"/>
          <w:color w:val="D99594" w:themeColor="accent2" w:themeTint="99"/>
        </w:rPr>
      </w:pPr>
      <w:r w:rsidRPr="00B35D5B">
        <w:rPr>
          <w:rFonts w:ascii="Adobe Gothic Std B" w:eastAsia="Adobe Gothic Std B" w:hAnsi="Adobe Gothic Std B" w:cstheme="minorHAnsi"/>
          <w:color w:val="D99594" w:themeColor="accent2" w:themeTint="99"/>
        </w:rPr>
        <w:t>Scientific Committee Corner</w:t>
      </w:r>
    </w:p>
    <w:p w14:paraId="4F4835F5" w14:textId="77777777" w:rsidR="00960FD5" w:rsidRPr="00B35D5B" w:rsidRDefault="00960FD5" w:rsidP="00960FD5">
      <w:pPr>
        <w:pStyle w:val="Default"/>
        <w:jc w:val="both"/>
        <w:rPr>
          <w:rFonts w:asciiTheme="minorHAnsi" w:eastAsia="Adobe Heiti Std R" w:hAnsiTheme="minorHAnsi" w:cstheme="minorHAnsi"/>
          <w:color w:val="D99594" w:themeColor="accent2" w:themeTint="99"/>
          <w:sz w:val="22"/>
          <w:szCs w:val="22"/>
        </w:rPr>
      </w:pPr>
      <w:r w:rsidRPr="00B35D5B">
        <w:rPr>
          <w:rFonts w:asciiTheme="minorHAnsi" w:eastAsia="Adobe Heiti Std R" w:hAnsiTheme="minorHAnsi" w:cstheme="minorHAnsi"/>
          <w:color w:val="D99594" w:themeColor="accent2" w:themeTint="99"/>
          <w:sz w:val="22"/>
          <w:szCs w:val="22"/>
        </w:rPr>
        <w:t>__________________________________________</w:t>
      </w:r>
    </w:p>
    <w:p w14:paraId="204AE2B4" w14:textId="77777777" w:rsidR="00960FD5" w:rsidRPr="00B35D5B" w:rsidRDefault="00960FD5" w:rsidP="00960FD5">
      <w:pPr>
        <w:pStyle w:val="Default"/>
        <w:jc w:val="both"/>
        <w:rPr>
          <w:rFonts w:asciiTheme="minorHAnsi" w:eastAsia="Adobe Heiti Std R" w:hAnsiTheme="minorHAnsi" w:cstheme="minorHAnsi"/>
          <w:color w:val="D99594" w:themeColor="accent2" w:themeTint="99"/>
          <w:sz w:val="12"/>
          <w:szCs w:val="22"/>
        </w:rPr>
      </w:pPr>
    </w:p>
    <w:p w14:paraId="73E7E00A" w14:textId="77777777" w:rsidR="00960FD5" w:rsidRDefault="00960FD5" w:rsidP="00960FD5">
      <w:pPr>
        <w:pStyle w:val="Default"/>
        <w:jc w:val="both"/>
        <w:rPr>
          <w:rFonts w:asciiTheme="minorHAnsi" w:eastAsia="Adobe Heiti Std R" w:hAnsiTheme="minorHAnsi" w:cstheme="minorHAnsi"/>
          <w:sz w:val="22"/>
          <w:szCs w:val="22"/>
        </w:rPr>
      </w:pPr>
      <w:r w:rsidRPr="00960FD5">
        <w:rPr>
          <w:rFonts w:asciiTheme="minorHAnsi" w:eastAsia="Adobe Heiti Std R" w:hAnsiTheme="minorHAnsi" w:cstheme="minorHAnsi"/>
          <w:sz w:val="22"/>
          <w:szCs w:val="22"/>
        </w:rPr>
        <w:t xml:space="preserve">The Scientific committee (SC) is a joint delegate commission of the ESVP and the ECVP. It is responsible for the </w:t>
      </w:r>
      <w:r w:rsidR="00E83452" w:rsidRPr="00960FD5">
        <w:rPr>
          <w:rFonts w:asciiTheme="minorHAnsi" w:eastAsia="Adobe Heiti Std R" w:hAnsiTheme="minorHAnsi" w:cstheme="minorHAnsi"/>
          <w:sz w:val="22"/>
          <w:szCs w:val="22"/>
        </w:rPr>
        <w:t>organi</w:t>
      </w:r>
      <w:r w:rsidR="00620EAB">
        <w:rPr>
          <w:rFonts w:asciiTheme="minorHAnsi" w:eastAsia="Adobe Heiti Std R" w:hAnsiTheme="minorHAnsi" w:cstheme="minorHAnsi"/>
          <w:sz w:val="22"/>
          <w:szCs w:val="22"/>
        </w:rPr>
        <w:t>s</w:t>
      </w:r>
      <w:r w:rsidR="00E83452" w:rsidRPr="00960FD5">
        <w:rPr>
          <w:rFonts w:asciiTheme="minorHAnsi" w:eastAsia="Adobe Heiti Std R" w:hAnsiTheme="minorHAnsi" w:cstheme="minorHAnsi"/>
          <w:sz w:val="22"/>
          <w:szCs w:val="22"/>
        </w:rPr>
        <w:t>ation</w:t>
      </w:r>
      <w:r w:rsidRPr="00960FD5">
        <w:rPr>
          <w:rFonts w:asciiTheme="minorHAnsi" w:eastAsia="Adobe Heiti Std R" w:hAnsiTheme="minorHAnsi" w:cstheme="minorHAnsi"/>
          <w:sz w:val="22"/>
          <w:szCs w:val="22"/>
        </w:rPr>
        <w:t xml:space="preserve"> of the scientific programme of the Annual ESVP/ECVP Congress and reports to both the ESVP Board and the ECVP Council. </w:t>
      </w:r>
    </w:p>
    <w:p w14:paraId="218AD8DE" w14:textId="77777777" w:rsidR="009D5D8E" w:rsidRPr="00960FD5" w:rsidRDefault="009D5D8E" w:rsidP="00960FD5">
      <w:pPr>
        <w:pStyle w:val="Default"/>
        <w:jc w:val="both"/>
        <w:rPr>
          <w:rFonts w:asciiTheme="minorHAnsi" w:eastAsia="Adobe Heiti Std R" w:hAnsiTheme="minorHAnsi" w:cstheme="minorHAnsi"/>
          <w:sz w:val="22"/>
          <w:szCs w:val="22"/>
        </w:rPr>
      </w:pPr>
    </w:p>
    <w:p w14:paraId="66AE9297" w14:textId="77777777" w:rsidR="00960FD5" w:rsidRPr="00CB2123" w:rsidRDefault="00960FD5" w:rsidP="00622320">
      <w:pPr>
        <w:jc w:val="both"/>
        <w:outlineLvl w:val="0"/>
        <w:rPr>
          <w:rFonts w:eastAsia="Adobe Heiti Std R" w:cstheme="minorHAnsi"/>
          <w:b/>
          <w:i/>
          <w:sz w:val="18"/>
          <w:szCs w:val="18"/>
        </w:rPr>
      </w:pPr>
      <w:r w:rsidRPr="00CB2123">
        <w:rPr>
          <w:rFonts w:eastAsia="Adobe Heiti Std R" w:cstheme="minorHAnsi"/>
          <w:i/>
          <w:sz w:val="18"/>
          <w:szCs w:val="18"/>
        </w:rPr>
        <w:t>Chair: Laura Peña</w:t>
      </w:r>
      <w:r w:rsidR="009F6FD5" w:rsidRPr="00CB2123">
        <w:rPr>
          <w:rFonts w:eastAsia="Adobe Heiti Std R" w:cstheme="minorHAnsi"/>
          <w:i/>
          <w:sz w:val="18"/>
          <w:szCs w:val="18"/>
        </w:rPr>
        <w:t>, Complutense University of Madrid</w:t>
      </w:r>
    </w:p>
    <w:p w14:paraId="523A91CE" w14:textId="77777777" w:rsidR="009D5D8E" w:rsidRDefault="009D5D8E" w:rsidP="00960FD5">
      <w:pPr>
        <w:pStyle w:val="Default"/>
        <w:jc w:val="both"/>
        <w:rPr>
          <w:rFonts w:asciiTheme="minorHAnsi" w:eastAsia="Adobe Heiti Std R" w:hAnsiTheme="minorHAnsi" w:cstheme="minorHAnsi"/>
          <w:color w:val="auto"/>
          <w:sz w:val="22"/>
          <w:szCs w:val="22"/>
        </w:rPr>
      </w:pPr>
      <w:r w:rsidRPr="00C558D3">
        <w:rPr>
          <w:rFonts w:asciiTheme="minorHAnsi" w:eastAsia="Adobe Heiti Std R" w:hAnsiTheme="minorHAnsi" w:cstheme="minorHAnsi"/>
          <w:color w:val="auto"/>
          <w:sz w:val="22"/>
          <w:szCs w:val="22"/>
        </w:rPr>
        <w:t>Composition</w:t>
      </w:r>
      <w:r w:rsidR="00063EBD">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of the</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SC changes</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every</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year</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after</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the</w:t>
      </w:r>
      <w:r w:rsidR="006C16AE">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SC annual</w:t>
      </w:r>
      <w:r w:rsidR="00C558D3" w:rsidRPr="00C558D3">
        <w:rPr>
          <w:rFonts w:asciiTheme="minorHAnsi" w:eastAsia="Adobe Heiti Std R" w:hAnsiTheme="minorHAnsi" w:cstheme="minorHAnsi"/>
          <w:color w:val="auto"/>
          <w:sz w:val="22"/>
          <w:szCs w:val="22"/>
        </w:rPr>
        <w:t xml:space="preserve"> </w:t>
      </w:r>
      <w:r w:rsidRPr="00C558D3">
        <w:rPr>
          <w:rFonts w:asciiTheme="minorHAnsi" w:eastAsia="Adobe Heiti Std R" w:hAnsiTheme="minorHAnsi" w:cstheme="minorHAnsi"/>
          <w:color w:val="auto"/>
          <w:sz w:val="22"/>
          <w:szCs w:val="22"/>
        </w:rPr>
        <w:t>meeting</w:t>
      </w:r>
      <w:r w:rsidR="00C558D3" w:rsidRPr="00C558D3">
        <w:rPr>
          <w:rFonts w:asciiTheme="minorHAnsi" w:eastAsia="Adobe Heiti Std R" w:hAnsiTheme="minorHAnsi" w:cstheme="minorHAnsi"/>
          <w:color w:val="auto"/>
          <w:sz w:val="22"/>
          <w:szCs w:val="22"/>
        </w:rPr>
        <w:t>.</w:t>
      </w:r>
    </w:p>
    <w:p w14:paraId="2BF87BB5" w14:textId="77777777" w:rsidR="009D0BB4" w:rsidRDefault="009D0BB4" w:rsidP="00960FD5">
      <w:pPr>
        <w:pStyle w:val="Default"/>
        <w:jc w:val="both"/>
        <w:rPr>
          <w:rFonts w:asciiTheme="minorHAnsi" w:eastAsia="Adobe Heiti Std R" w:hAnsiTheme="minorHAnsi" w:cstheme="minorHAnsi"/>
          <w:color w:val="auto"/>
          <w:sz w:val="22"/>
          <w:szCs w:val="22"/>
        </w:rPr>
      </w:pPr>
    </w:p>
    <w:p w14:paraId="76AE897F" w14:textId="77777777" w:rsidR="00CB2123" w:rsidRDefault="00CB2123" w:rsidP="00960FD5">
      <w:pPr>
        <w:pStyle w:val="Default"/>
        <w:jc w:val="both"/>
        <w:rPr>
          <w:rFonts w:asciiTheme="minorHAnsi" w:eastAsia="Adobe Heiti Std R" w:hAnsiTheme="minorHAnsi" w:cstheme="minorHAnsi"/>
          <w:b/>
          <w:color w:val="4F81BD" w:themeColor="accent1"/>
          <w:sz w:val="22"/>
          <w:szCs w:val="22"/>
        </w:rPr>
      </w:pPr>
    </w:p>
    <w:p w14:paraId="20DDB690" w14:textId="77777777" w:rsidR="00960FD5" w:rsidRPr="00960FD5" w:rsidRDefault="00960FD5" w:rsidP="00622320">
      <w:pPr>
        <w:pStyle w:val="Default"/>
        <w:jc w:val="both"/>
        <w:outlineLvl w:val="0"/>
        <w:rPr>
          <w:rFonts w:asciiTheme="minorHAnsi" w:eastAsia="Adobe Heiti Std R" w:hAnsiTheme="minorHAnsi" w:cstheme="minorHAnsi"/>
          <w:b/>
          <w:color w:val="4F81BD" w:themeColor="accent1"/>
          <w:sz w:val="22"/>
          <w:szCs w:val="22"/>
        </w:rPr>
      </w:pPr>
      <w:r w:rsidRPr="00960FD5">
        <w:rPr>
          <w:rFonts w:asciiTheme="minorHAnsi" w:eastAsia="Adobe Heiti Std R" w:hAnsiTheme="minorHAnsi" w:cstheme="minorHAnsi"/>
          <w:b/>
          <w:color w:val="4F81BD" w:themeColor="accent1"/>
          <w:sz w:val="22"/>
          <w:szCs w:val="22"/>
        </w:rPr>
        <w:t>Scientific</w:t>
      </w:r>
      <w:r>
        <w:rPr>
          <w:rFonts w:asciiTheme="minorHAnsi" w:eastAsia="Adobe Heiti Std R" w:hAnsiTheme="minorHAnsi" w:cstheme="minorHAnsi"/>
          <w:b/>
          <w:color w:val="4F81BD" w:themeColor="accent1"/>
          <w:sz w:val="22"/>
          <w:szCs w:val="22"/>
        </w:rPr>
        <w:t xml:space="preserve"> </w:t>
      </w:r>
      <w:r w:rsidR="008B73B8">
        <w:rPr>
          <w:rFonts w:asciiTheme="minorHAnsi" w:eastAsia="Adobe Heiti Std R" w:hAnsiTheme="minorHAnsi" w:cstheme="minorHAnsi"/>
          <w:b/>
          <w:color w:val="4F81BD" w:themeColor="accent1"/>
          <w:sz w:val="22"/>
          <w:szCs w:val="22"/>
        </w:rPr>
        <w:t xml:space="preserve">Committee </w:t>
      </w:r>
      <w:r w:rsidRPr="00960FD5">
        <w:rPr>
          <w:rFonts w:asciiTheme="minorHAnsi" w:eastAsia="Adobe Heiti Std R" w:hAnsiTheme="minorHAnsi" w:cstheme="minorHAnsi"/>
          <w:b/>
          <w:color w:val="4F81BD" w:themeColor="accent1"/>
          <w:sz w:val="22"/>
          <w:szCs w:val="22"/>
        </w:rPr>
        <w:t>(SC) composition</w:t>
      </w:r>
    </w:p>
    <w:p w14:paraId="74B17BAA" w14:textId="77777777" w:rsidR="00960FD5" w:rsidRPr="00960FD5" w:rsidRDefault="00960FD5" w:rsidP="00960FD5">
      <w:pPr>
        <w:pStyle w:val="Default"/>
        <w:jc w:val="both"/>
        <w:rPr>
          <w:rFonts w:asciiTheme="minorHAnsi" w:eastAsia="Adobe Heiti Std R" w:hAnsiTheme="minorHAnsi" w:cstheme="minorHAnsi"/>
          <w:b/>
          <w:color w:val="4F81BD" w:themeColor="accent1"/>
          <w:sz w:val="22"/>
          <w:szCs w:val="22"/>
        </w:rPr>
      </w:pPr>
    </w:p>
    <w:p w14:paraId="57E2224A" w14:textId="77777777" w:rsidR="00960FD5" w:rsidRPr="0022736A" w:rsidRDefault="00960FD5" w:rsidP="005F1EBB">
      <w:pPr>
        <w:pStyle w:val="Default"/>
        <w:numPr>
          <w:ilvl w:val="0"/>
          <w:numId w:val="2"/>
        </w:numPr>
        <w:tabs>
          <w:tab w:val="left" w:pos="284"/>
        </w:tabs>
        <w:ind w:left="0" w:firstLine="0"/>
        <w:jc w:val="both"/>
        <w:rPr>
          <w:rFonts w:asciiTheme="minorHAnsi" w:eastAsia="Adobe Heiti Std R" w:hAnsiTheme="minorHAnsi" w:cstheme="minorHAnsi"/>
          <w:sz w:val="22"/>
          <w:szCs w:val="22"/>
        </w:rPr>
      </w:pPr>
      <w:r w:rsidRPr="0022736A">
        <w:rPr>
          <w:rFonts w:asciiTheme="minorHAnsi" w:eastAsia="Adobe Heiti Std R" w:hAnsiTheme="minorHAnsi" w:cstheme="minorHAnsi"/>
          <w:b/>
          <w:bCs/>
          <w:sz w:val="22"/>
          <w:szCs w:val="22"/>
        </w:rPr>
        <w:t xml:space="preserve">2 ESVP representatives </w:t>
      </w:r>
      <w:r w:rsidRPr="0022736A">
        <w:rPr>
          <w:rFonts w:asciiTheme="minorHAnsi" w:eastAsia="Adobe Heiti Std R" w:hAnsiTheme="minorHAnsi" w:cstheme="minorHAnsi"/>
          <w:sz w:val="22"/>
          <w:szCs w:val="22"/>
        </w:rPr>
        <w:t>(reviewing, voting members</w:t>
      </w:r>
      <w:r w:rsidR="0022736A">
        <w:rPr>
          <w:rFonts w:asciiTheme="minorHAnsi" w:eastAsia="Adobe Heiti Std R" w:hAnsiTheme="minorHAnsi" w:cstheme="minorHAnsi"/>
          <w:sz w:val="22"/>
          <w:szCs w:val="22"/>
        </w:rPr>
        <w:t>)</w:t>
      </w:r>
    </w:p>
    <w:p w14:paraId="194A62B4" w14:textId="77777777" w:rsidR="00960FD5" w:rsidRDefault="00960FD5" w:rsidP="005F1EBB">
      <w:pPr>
        <w:pStyle w:val="Default"/>
        <w:numPr>
          <w:ilvl w:val="0"/>
          <w:numId w:val="2"/>
        </w:numPr>
        <w:tabs>
          <w:tab w:val="left" w:pos="284"/>
        </w:tabs>
        <w:ind w:left="0" w:firstLine="0"/>
        <w:jc w:val="both"/>
        <w:rPr>
          <w:rFonts w:asciiTheme="minorHAnsi" w:eastAsia="Adobe Heiti Std R" w:hAnsiTheme="minorHAnsi" w:cstheme="minorHAnsi"/>
          <w:sz w:val="22"/>
          <w:szCs w:val="22"/>
        </w:rPr>
      </w:pPr>
      <w:r w:rsidRPr="00960FD5">
        <w:rPr>
          <w:rFonts w:asciiTheme="minorHAnsi" w:eastAsia="Adobe Heiti Std R" w:hAnsiTheme="minorHAnsi" w:cstheme="minorHAnsi"/>
          <w:b/>
          <w:bCs/>
          <w:sz w:val="22"/>
          <w:szCs w:val="22"/>
        </w:rPr>
        <w:t xml:space="preserve">2 ECVP representatives </w:t>
      </w:r>
      <w:r w:rsidRPr="00960FD5">
        <w:rPr>
          <w:rFonts w:asciiTheme="minorHAnsi" w:eastAsia="Adobe Heiti Std R" w:hAnsiTheme="minorHAnsi" w:cstheme="minorHAnsi"/>
          <w:sz w:val="22"/>
          <w:szCs w:val="22"/>
        </w:rPr>
        <w:t>(reviewing, voting members</w:t>
      </w:r>
      <w:r w:rsidR="0022736A">
        <w:rPr>
          <w:rFonts w:asciiTheme="minorHAnsi" w:eastAsia="Adobe Heiti Std R" w:hAnsiTheme="minorHAnsi" w:cstheme="minorHAnsi"/>
          <w:sz w:val="22"/>
          <w:szCs w:val="22"/>
        </w:rPr>
        <w:t>)</w:t>
      </w:r>
    </w:p>
    <w:p w14:paraId="55B9437E" w14:textId="77777777" w:rsidR="0022736A" w:rsidRPr="009D5D8E" w:rsidRDefault="00960FD5" w:rsidP="0022736A">
      <w:pPr>
        <w:pStyle w:val="Default"/>
        <w:numPr>
          <w:ilvl w:val="0"/>
          <w:numId w:val="2"/>
        </w:numPr>
        <w:tabs>
          <w:tab w:val="left" w:pos="284"/>
        </w:tabs>
        <w:ind w:left="0" w:firstLine="0"/>
        <w:jc w:val="both"/>
        <w:rPr>
          <w:rFonts w:asciiTheme="minorHAnsi" w:eastAsia="Adobe Heiti Std R" w:hAnsiTheme="minorHAnsi" w:cstheme="minorHAnsi"/>
          <w:sz w:val="22"/>
          <w:szCs w:val="22"/>
        </w:rPr>
      </w:pPr>
      <w:r w:rsidRPr="009D5D8E">
        <w:rPr>
          <w:rFonts w:asciiTheme="minorHAnsi" w:eastAsia="Adobe Heiti Std R" w:hAnsiTheme="minorHAnsi" w:cstheme="minorHAnsi"/>
          <w:b/>
          <w:bCs/>
          <w:sz w:val="22"/>
          <w:szCs w:val="22"/>
        </w:rPr>
        <w:t xml:space="preserve">Chair of the current Local Organising Committee (LOC) </w:t>
      </w:r>
      <w:r w:rsidRPr="009D5D8E">
        <w:rPr>
          <w:rFonts w:asciiTheme="minorHAnsi" w:eastAsia="Adobe Heiti Std R" w:hAnsiTheme="minorHAnsi" w:cstheme="minorHAnsi"/>
          <w:sz w:val="22"/>
          <w:szCs w:val="22"/>
        </w:rPr>
        <w:t xml:space="preserve">(reviewing, voting member) </w:t>
      </w:r>
    </w:p>
    <w:p w14:paraId="3F5F2A24" w14:textId="77777777" w:rsidR="009D5D8E" w:rsidRDefault="00960FD5" w:rsidP="005F1EBB">
      <w:pPr>
        <w:pStyle w:val="Default"/>
        <w:numPr>
          <w:ilvl w:val="0"/>
          <w:numId w:val="2"/>
        </w:numPr>
        <w:tabs>
          <w:tab w:val="left" w:pos="284"/>
        </w:tabs>
        <w:ind w:left="0" w:firstLine="0"/>
        <w:jc w:val="both"/>
        <w:rPr>
          <w:rFonts w:asciiTheme="minorHAnsi" w:eastAsia="Adobe Heiti Std R" w:hAnsiTheme="minorHAnsi" w:cstheme="minorHAnsi"/>
          <w:sz w:val="22"/>
          <w:szCs w:val="22"/>
        </w:rPr>
      </w:pPr>
      <w:r w:rsidRPr="00960FD5">
        <w:rPr>
          <w:rFonts w:asciiTheme="minorHAnsi" w:eastAsia="Adobe Heiti Std R" w:hAnsiTheme="minorHAnsi" w:cstheme="minorHAnsi"/>
          <w:b/>
          <w:bCs/>
          <w:sz w:val="22"/>
          <w:szCs w:val="22"/>
        </w:rPr>
        <w:t xml:space="preserve">Chair of the previous LOC: </w:t>
      </w:r>
      <w:r>
        <w:rPr>
          <w:rFonts w:asciiTheme="minorHAnsi" w:eastAsia="Adobe Heiti Std R" w:hAnsiTheme="minorHAnsi" w:cstheme="minorHAnsi"/>
          <w:sz w:val="22"/>
          <w:szCs w:val="22"/>
        </w:rPr>
        <w:t>(non-reviewing/voting member)</w:t>
      </w:r>
      <w:r w:rsidR="009D5D8E">
        <w:rPr>
          <w:rFonts w:asciiTheme="minorHAnsi" w:eastAsia="Adobe Heiti Std R" w:hAnsiTheme="minorHAnsi" w:cstheme="minorHAnsi"/>
          <w:sz w:val="22"/>
          <w:szCs w:val="22"/>
        </w:rPr>
        <w:t xml:space="preserve"> </w:t>
      </w:r>
    </w:p>
    <w:p w14:paraId="40E07A19" w14:textId="77777777" w:rsidR="00960FD5" w:rsidRDefault="00960FD5" w:rsidP="00C558D3">
      <w:pPr>
        <w:pStyle w:val="Default"/>
        <w:numPr>
          <w:ilvl w:val="0"/>
          <w:numId w:val="2"/>
        </w:numPr>
        <w:tabs>
          <w:tab w:val="left" w:pos="284"/>
        </w:tabs>
        <w:ind w:left="0" w:firstLine="0"/>
        <w:jc w:val="both"/>
        <w:rPr>
          <w:rFonts w:asciiTheme="minorHAnsi" w:eastAsia="Adobe Heiti Std R" w:hAnsiTheme="minorHAnsi" w:cstheme="minorHAnsi"/>
          <w:sz w:val="22"/>
          <w:szCs w:val="22"/>
        </w:rPr>
      </w:pPr>
      <w:r w:rsidRPr="00C558D3">
        <w:rPr>
          <w:rFonts w:asciiTheme="minorHAnsi" w:eastAsia="Adobe Heiti Std R" w:hAnsiTheme="minorHAnsi" w:cstheme="minorHAnsi"/>
          <w:b/>
          <w:bCs/>
          <w:sz w:val="22"/>
          <w:szCs w:val="22"/>
        </w:rPr>
        <w:t>Chairs of the following two (future) LOCs</w:t>
      </w:r>
      <w:r w:rsidR="005F1EBB" w:rsidRPr="00C558D3">
        <w:rPr>
          <w:rFonts w:asciiTheme="minorHAnsi" w:eastAsia="Adobe Heiti Std R" w:hAnsiTheme="minorHAnsi" w:cstheme="minorHAnsi"/>
          <w:b/>
          <w:bCs/>
          <w:sz w:val="22"/>
          <w:szCs w:val="22"/>
        </w:rPr>
        <w:t xml:space="preserve"> </w:t>
      </w:r>
      <w:r w:rsidRPr="00C558D3">
        <w:rPr>
          <w:rFonts w:asciiTheme="minorHAnsi" w:eastAsia="Adobe Heiti Std R" w:hAnsiTheme="minorHAnsi" w:cstheme="minorHAnsi"/>
          <w:sz w:val="22"/>
          <w:szCs w:val="22"/>
        </w:rPr>
        <w:t>(non-reviewing/voting</w:t>
      </w:r>
      <w:r w:rsidR="00C558D3">
        <w:rPr>
          <w:rFonts w:asciiTheme="minorHAnsi" w:eastAsia="Adobe Heiti Std R" w:hAnsiTheme="minorHAnsi" w:cstheme="minorHAnsi"/>
          <w:sz w:val="22"/>
          <w:szCs w:val="22"/>
        </w:rPr>
        <w:t xml:space="preserve"> members)</w:t>
      </w:r>
    </w:p>
    <w:p w14:paraId="7EB8F4CF" w14:textId="77777777" w:rsidR="00C558D3" w:rsidRPr="00C558D3" w:rsidRDefault="00C558D3" w:rsidP="00C558D3">
      <w:pPr>
        <w:pStyle w:val="Default"/>
        <w:tabs>
          <w:tab w:val="left" w:pos="284"/>
        </w:tabs>
        <w:jc w:val="both"/>
        <w:rPr>
          <w:rFonts w:asciiTheme="minorHAnsi" w:eastAsia="Adobe Heiti Std R" w:hAnsiTheme="minorHAnsi" w:cstheme="minorHAnsi"/>
          <w:sz w:val="22"/>
          <w:szCs w:val="22"/>
        </w:rPr>
      </w:pPr>
      <w:r>
        <w:rPr>
          <w:rFonts w:asciiTheme="minorHAnsi" w:eastAsia="Adobe Heiti Std R" w:hAnsiTheme="minorHAnsi" w:cstheme="minorHAnsi"/>
          <w:sz w:val="22"/>
          <w:szCs w:val="22"/>
        </w:rPr>
        <w:t>__________________________________________</w:t>
      </w:r>
    </w:p>
    <w:p w14:paraId="1894A057" w14:textId="77777777" w:rsidR="005F1EBB" w:rsidRDefault="005F1EBB"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tbl>
      <w:tblPr>
        <w:tblpPr w:leftFromText="180" w:rightFromText="180" w:vertAnchor="text" w:horzAnchor="margin" w:tblpY="-63"/>
        <w:tblW w:w="4034" w:type="dxa"/>
        <w:tblLayout w:type="fixed"/>
        <w:tblCellMar>
          <w:left w:w="0" w:type="dxa"/>
          <w:right w:w="0" w:type="dxa"/>
        </w:tblCellMar>
        <w:tblLook w:val="0000" w:firstRow="0" w:lastRow="0" w:firstColumn="0" w:lastColumn="0" w:noHBand="0" w:noVBand="0"/>
      </w:tblPr>
      <w:tblGrid>
        <w:gridCol w:w="1065"/>
        <w:gridCol w:w="1424"/>
        <w:gridCol w:w="1545"/>
      </w:tblGrid>
      <w:tr w:rsidR="003628B9" w:rsidRPr="006C14E5" w14:paraId="567BF680" w14:textId="77777777" w:rsidTr="003628B9">
        <w:trPr>
          <w:trHeight w:hRule="exact" w:val="470"/>
        </w:trPr>
        <w:tc>
          <w:tcPr>
            <w:tcW w:w="1065" w:type="dxa"/>
            <w:tcBorders>
              <w:top w:val="single" w:sz="2" w:space="0" w:color="000000"/>
              <w:left w:val="single" w:sz="2" w:space="0" w:color="000000"/>
              <w:bottom w:val="single" w:sz="2" w:space="0" w:color="000000"/>
              <w:right w:val="single" w:sz="2" w:space="0" w:color="000000"/>
            </w:tcBorders>
          </w:tcPr>
          <w:p w14:paraId="18D7D5E4" w14:textId="77777777" w:rsidR="003628B9" w:rsidRDefault="003628B9" w:rsidP="003628B9">
            <w:pPr>
              <w:spacing w:after="0" w:line="240" w:lineRule="auto"/>
              <w:rPr>
                <w:rFonts w:ascii="Garamond" w:hAnsi="Garamond"/>
                <w:sz w:val="20"/>
                <w:szCs w:val="20"/>
              </w:rPr>
            </w:pPr>
          </w:p>
          <w:p w14:paraId="2B354CB8"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SC</w:t>
            </w:r>
          </w:p>
          <w:p w14:paraId="36CCEDDC"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member</w:t>
            </w:r>
          </w:p>
        </w:tc>
        <w:tc>
          <w:tcPr>
            <w:tcW w:w="1424" w:type="dxa"/>
            <w:tcBorders>
              <w:top w:val="single" w:sz="2" w:space="0" w:color="000000"/>
              <w:left w:val="single" w:sz="2" w:space="0" w:color="000000"/>
              <w:bottom w:val="single" w:sz="2" w:space="0" w:color="000000"/>
              <w:right w:val="single" w:sz="2" w:space="0" w:color="000000"/>
            </w:tcBorders>
          </w:tcPr>
          <w:p w14:paraId="6ECDE18B"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Lyon (2017)</w:t>
            </w:r>
          </w:p>
        </w:tc>
        <w:tc>
          <w:tcPr>
            <w:tcW w:w="1545" w:type="dxa"/>
            <w:tcBorders>
              <w:top w:val="single" w:sz="2" w:space="0" w:color="000000"/>
              <w:left w:val="single" w:sz="2" w:space="0" w:color="000000"/>
              <w:bottom w:val="single" w:sz="2" w:space="0" w:color="000000"/>
              <w:right w:val="single" w:sz="2" w:space="0" w:color="000000"/>
            </w:tcBorders>
          </w:tcPr>
          <w:p w14:paraId="6B527C6B"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 xml:space="preserve">Cluj (2018) </w:t>
            </w:r>
          </w:p>
        </w:tc>
      </w:tr>
      <w:tr w:rsidR="003628B9" w:rsidRPr="006C14E5" w14:paraId="0EF6F99B" w14:textId="77777777" w:rsidTr="003628B9">
        <w:trPr>
          <w:trHeight w:hRule="exact" w:val="295"/>
        </w:trPr>
        <w:tc>
          <w:tcPr>
            <w:tcW w:w="1065" w:type="dxa"/>
            <w:tcBorders>
              <w:top w:val="single" w:sz="2" w:space="0" w:color="000000"/>
              <w:left w:val="single" w:sz="2" w:space="0" w:color="000000"/>
              <w:bottom w:val="single" w:sz="2" w:space="0" w:color="000000"/>
              <w:right w:val="single" w:sz="2" w:space="0" w:color="000000"/>
            </w:tcBorders>
          </w:tcPr>
          <w:p w14:paraId="6CAC8069"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ECVP-1</w:t>
            </w:r>
          </w:p>
        </w:tc>
        <w:tc>
          <w:tcPr>
            <w:tcW w:w="1424" w:type="dxa"/>
            <w:tcBorders>
              <w:top w:val="single" w:sz="2" w:space="0" w:color="000000"/>
              <w:left w:val="single" w:sz="2" w:space="0" w:color="000000"/>
              <w:bottom w:val="single" w:sz="2" w:space="0" w:color="000000"/>
              <w:right w:val="single" w:sz="2" w:space="0" w:color="000000"/>
            </w:tcBorders>
          </w:tcPr>
          <w:p w14:paraId="30C73C46"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Sean Callanan</w:t>
            </w:r>
          </w:p>
        </w:tc>
        <w:tc>
          <w:tcPr>
            <w:tcW w:w="1545" w:type="dxa"/>
            <w:tcBorders>
              <w:top w:val="single" w:sz="2" w:space="0" w:color="000000"/>
              <w:left w:val="single" w:sz="2" w:space="0" w:color="000000"/>
              <w:bottom w:val="single" w:sz="2" w:space="0" w:color="000000"/>
              <w:right w:val="single" w:sz="2" w:space="0" w:color="000000"/>
            </w:tcBorders>
          </w:tcPr>
          <w:p w14:paraId="66601448"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Anja Kipar</w:t>
            </w:r>
          </w:p>
        </w:tc>
      </w:tr>
      <w:tr w:rsidR="003628B9" w:rsidRPr="006C14E5" w14:paraId="2C450299" w14:textId="77777777" w:rsidTr="003628B9">
        <w:trPr>
          <w:trHeight w:hRule="exact" w:val="326"/>
        </w:trPr>
        <w:tc>
          <w:tcPr>
            <w:tcW w:w="1065" w:type="dxa"/>
            <w:tcBorders>
              <w:top w:val="single" w:sz="2" w:space="0" w:color="000000"/>
              <w:left w:val="single" w:sz="2" w:space="0" w:color="000000"/>
              <w:bottom w:val="single" w:sz="2" w:space="0" w:color="000000"/>
              <w:right w:val="single" w:sz="2" w:space="0" w:color="000000"/>
            </w:tcBorders>
          </w:tcPr>
          <w:p w14:paraId="33D274EB"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ECVP-2</w:t>
            </w:r>
          </w:p>
        </w:tc>
        <w:tc>
          <w:tcPr>
            <w:tcW w:w="1424" w:type="dxa"/>
            <w:tcBorders>
              <w:top w:val="single" w:sz="2" w:space="0" w:color="000000"/>
              <w:left w:val="single" w:sz="2" w:space="0" w:color="000000"/>
              <w:bottom w:val="single" w:sz="2" w:space="0" w:color="000000"/>
              <w:right w:val="single" w:sz="2" w:space="0" w:color="000000"/>
            </w:tcBorders>
          </w:tcPr>
          <w:p w14:paraId="2BDC2B65"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L Peña (Chair)</w:t>
            </w:r>
          </w:p>
        </w:tc>
        <w:tc>
          <w:tcPr>
            <w:tcW w:w="1545" w:type="dxa"/>
            <w:tcBorders>
              <w:top w:val="single" w:sz="2" w:space="0" w:color="000000"/>
              <w:left w:val="single" w:sz="2" w:space="0" w:color="000000"/>
              <w:bottom w:val="single" w:sz="2" w:space="0" w:color="000000"/>
              <w:right w:val="single" w:sz="2" w:space="0" w:color="000000"/>
            </w:tcBorders>
          </w:tcPr>
          <w:p w14:paraId="38799B3B"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L Peña</w:t>
            </w:r>
          </w:p>
        </w:tc>
      </w:tr>
      <w:tr w:rsidR="003628B9" w:rsidRPr="006C14E5" w14:paraId="10FFC65D" w14:textId="77777777" w:rsidTr="003628B9">
        <w:trPr>
          <w:trHeight w:hRule="exact" w:val="314"/>
        </w:trPr>
        <w:tc>
          <w:tcPr>
            <w:tcW w:w="1065" w:type="dxa"/>
            <w:tcBorders>
              <w:top w:val="single" w:sz="2" w:space="0" w:color="000000"/>
              <w:left w:val="single" w:sz="2" w:space="0" w:color="000000"/>
              <w:bottom w:val="single" w:sz="2" w:space="0" w:color="000000"/>
              <w:right w:val="single" w:sz="2" w:space="0" w:color="000000"/>
            </w:tcBorders>
          </w:tcPr>
          <w:p w14:paraId="6E816B17"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ESVP-1</w:t>
            </w:r>
          </w:p>
        </w:tc>
        <w:tc>
          <w:tcPr>
            <w:tcW w:w="1424" w:type="dxa"/>
            <w:tcBorders>
              <w:top w:val="single" w:sz="2" w:space="0" w:color="000000"/>
              <w:left w:val="single" w:sz="2" w:space="0" w:color="000000"/>
              <w:bottom w:val="single" w:sz="2" w:space="0" w:color="000000"/>
              <w:right w:val="single" w:sz="2" w:space="0" w:color="000000"/>
            </w:tcBorders>
          </w:tcPr>
          <w:p w14:paraId="75F64471"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J Abadie</w:t>
            </w:r>
          </w:p>
        </w:tc>
        <w:tc>
          <w:tcPr>
            <w:tcW w:w="1545" w:type="dxa"/>
            <w:tcBorders>
              <w:top w:val="single" w:sz="2" w:space="0" w:color="000000"/>
              <w:left w:val="single" w:sz="2" w:space="0" w:color="000000"/>
              <w:bottom w:val="single" w:sz="2" w:space="0" w:color="000000"/>
              <w:right w:val="single" w:sz="2" w:space="0" w:color="000000"/>
            </w:tcBorders>
          </w:tcPr>
          <w:p w14:paraId="03ACA342"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J Abadie(chair)</w:t>
            </w:r>
          </w:p>
        </w:tc>
      </w:tr>
      <w:tr w:rsidR="003628B9" w:rsidRPr="006C14E5" w14:paraId="09E1AB8E" w14:textId="77777777" w:rsidTr="003628B9">
        <w:trPr>
          <w:trHeight w:hRule="exact" w:val="319"/>
        </w:trPr>
        <w:tc>
          <w:tcPr>
            <w:tcW w:w="1065" w:type="dxa"/>
            <w:tcBorders>
              <w:top w:val="single" w:sz="2" w:space="0" w:color="000000"/>
              <w:left w:val="single" w:sz="2" w:space="0" w:color="000000"/>
              <w:bottom w:val="single" w:sz="2" w:space="0" w:color="000000"/>
              <w:right w:val="single" w:sz="2" w:space="0" w:color="000000"/>
            </w:tcBorders>
          </w:tcPr>
          <w:p w14:paraId="3F6997C8"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ESVP-2</w:t>
            </w:r>
          </w:p>
        </w:tc>
        <w:tc>
          <w:tcPr>
            <w:tcW w:w="1424" w:type="dxa"/>
            <w:tcBorders>
              <w:top w:val="single" w:sz="2" w:space="0" w:color="000000"/>
              <w:left w:val="single" w:sz="2" w:space="0" w:color="000000"/>
              <w:bottom w:val="single" w:sz="2" w:space="0" w:color="000000"/>
              <w:right w:val="single" w:sz="2" w:space="0" w:color="000000"/>
            </w:tcBorders>
          </w:tcPr>
          <w:p w14:paraId="50F09DC2"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A Gruber</w:t>
            </w:r>
          </w:p>
        </w:tc>
        <w:tc>
          <w:tcPr>
            <w:tcW w:w="1545" w:type="dxa"/>
            <w:tcBorders>
              <w:top w:val="single" w:sz="2" w:space="0" w:color="000000"/>
              <w:left w:val="single" w:sz="2" w:space="0" w:color="000000"/>
              <w:bottom w:val="single" w:sz="2" w:space="0" w:color="000000"/>
              <w:right w:val="single" w:sz="2" w:space="0" w:color="000000"/>
            </w:tcBorders>
          </w:tcPr>
          <w:p w14:paraId="39E10DF8"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A Gruber</w:t>
            </w:r>
          </w:p>
        </w:tc>
      </w:tr>
      <w:tr w:rsidR="003628B9" w:rsidRPr="006C14E5" w14:paraId="1DBD87C1" w14:textId="77777777" w:rsidTr="003628B9">
        <w:trPr>
          <w:trHeight w:hRule="exact" w:val="548"/>
        </w:trPr>
        <w:tc>
          <w:tcPr>
            <w:tcW w:w="1065" w:type="dxa"/>
            <w:tcBorders>
              <w:top w:val="single" w:sz="2" w:space="0" w:color="000000"/>
              <w:left w:val="single" w:sz="2" w:space="0" w:color="000000"/>
              <w:bottom w:val="single" w:sz="2" w:space="0" w:color="000000"/>
              <w:right w:val="single" w:sz="2" w:space="0" w:color="000000"/>
            </w:tcBorders>
          </w:tcPr>
          <w:p w14:paraId="317F0C80"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Current LOC</w:t>
            </w:r>
          </w:p>
          <w:p w14:paraId="720F60E4" w14:textId="77777777" w:rsidR="003628B9" w:rsidRPr="00E13288" w:rsidRDefault="003628B9" w:rsidP="003628B9">
            <w:pPr>
              <w:spacing w:after="0" w:line="240" w:lineRule="auto"/>
              <w:rPr>
                <w:rFonts w:ascii="Garamond" w:hAnsi="Garamond"/>
                <w:b/>
                <w:color w:val="C00000"/>
                <w:sz w:val="20"/>
                <w:szCs w:val="20"/>
              </w:rPr>
            </w:pPr>
          </w:p>
        </w:tc>
        <w:tc>
          <w:tcPr>
            <w:tcW w:w="1424" w:type="dxa"/>
            <w:tcBorders>
              <w:top w:val="single" w:sz="2" w:space="0" w:color="000000"/>
              <w:left w:val="single" w:sz="2" w:space="0" w:color="000000"/>
              <w:bottom w:val="single" w:sz="2" w:space="0" w:color="000000"/>
              <w:right w:val="single" w:sz="2" w:space="0" w:color="000000"/>
            </w:tcBorders>
          </w:tcPr>
          <w:p w14:paraId="5304F53A"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ESTP, no</w:t>
            </w:r>
          </w:p>
          <w:p w14:paraId="00408937"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representative</w:t>
            </w:r>
          </w:p>
        </w:tc>
        <w:tc>
          <w:tcPr>
            <w:tcW w:w="1545" w:type="dxa"/>
            <w:tcBorders>
              <w:top w:val="single" w:sz="2" w:space="0" w:color="000000"/>
              <w:left w:val="single" w:sz="2" w:space="0" w:color="000000"/>
              <w:bottom w:val="single" w:sz="2" w:space="0" w:color="000000"/>
              <w:right w:val="single" w:sz="2" w:space="0" w:color="000000"/>
            </w:tcBorders>
          </w:tcPr>
          <w:p w14:paraId="46DCBFF9"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Cornel Catoi</w:t>
            </w:r>
          </w:p>
        </w:tc>
      </w:tr>
      <w:tr w:rsidR="003628B9" w:rsidRPr="006C14E5" w14:paraId="7A55C422" w14:textId="77777777" w:rsidTr="003628B9">
        <w:trPr>
          <w:trHeight w:hRule="exact" w:val="631"/>
        </w:trPr>
        <w:tc>
          <w:tcPr>
            <w:tcW w:w="1065" w:type="dxa"/>
            <w:tcBorders>
              <w:top w:val="single" w:sz="2" w:space="0" w:color="000000"/>
              <w:left w:val="single" w:sz="2" w:space="0" w:color="000000"/>
              <w:bottom w:val="single" w:sz="2" w:space="0" w:color="000000"/>
              <w:right w:val="single" w:sz="2" w:space="0" w:color="000000"/>
            </w:tcBorders>
          </w:tcPr>
          <w:p w14:paraId="0B0DC63E"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Previous1 LOC chair</w:t>
            </w:r>
          </w:p>
        </w:tc>
        <w:tc>
          <w:tcPr>
            <w:tcW w:w="1424" w:type="dxa"/>
            <w:tcBorders>
              <w:top w:val="single" w:sz="2" w:space="0" w:color="000000"/>
              <w:left w:val="single" w:sz="2" w:space="0" w:color="000000"/>
              <w:bottom w:val="single" w:sz="2" w:space="0" w:color="000000"/>
              <w:right w:val="single" w:sz="2" w:space="0" w:color="000000"/>
            </w:tcBorders>
          </w:tcPr>
          <w:p w14:paraId="2A7AE4CF"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Bologna</w:t>
            </w:r>
            <w:r>
              <w:rPr>
                <w:rFonts w:ascii="Garamond" w:hAnsi="Garamond"/>
                <w:sz w:val="20"/>
                <w:szCs w:val="20"/>
              </w:rPr>
              <w:t>:</w:t>
            </w:r>
            <w:r w:rsidRPr="006C14E5">
              <w:rPr>
                <w:rFonts w:ascii="Garamond" w:hAnsi="Garamond"/>
                <w:sz w:val="20"/>
                <w:szCs w:val="20"/>
              </w:rPr>
              <w:t xml:space="preserve"> G Sarli</w:t>
            </w:r>
          </w:p>
        </w:tc>
        <w:tc>
          <w:tcPr>
            <w:tcW w:w="1545" w:type="dxa"/>
            <w:tcBorders>
              <w:top w:val="single" w:sz="2" w:space="0" w:color="000000"/>
              <w:left w:val="single" w:sz="2" w:space="0" w:color="000000"/>
              <w:bottom w:val="single" w:sz="2" w:space="0" w:color="000000"/>
              <w:right w:val="single" w:sz="2" w:space="0" w:color="000000"/>
            </w:tcBorders>
          </w:tcPr>
          <w:p w14:paraId="47A89A16"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ESTP,</w:t>
            </w:r>
          </w:p>
          <w:p w14:paraId="2A2C235F"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No representative</w:t>
            </w:r>
          </w:p>
        </w:tc>
      </w:tr>
      <w:tr w:rsidR="003628B9" w:rsidRPr="006C14E5" w14:paraId="48EF5409" w14:textId="77777777" w:rsidTr="003628B9">
        <w:trPr>
          <w:trHeight w:hRule="exact" w:val="768"/>
        </w:trPr>
        <w:tc>
          <w:tcPr>
            <w:tcW w:w="1065" w:type="dxa"/>
            <w:tcBorders>
              <w:top w:val="single" w:sz="2" w:space="0" w:color="000000"/>
              <w:left w:val="single" w:sz="2" w:space="0" w:color="000000"/>
              <w:bottom w:val="single" w:sz="2" w:space="0" w:color="000000"/>
              <w:right w:val="single" w:sz="2" w:space="0" w:color="000000"/>
            </w:tcBorders>
          </w:tcPr>
          <w:p w14:paraId="47523746" w14:textId="77777777" w:rsidR="003628B9" w:rsidRPr="00E13288" w:rsidRDefault="003628B9" w:rsidP="003628B9">
            <w:pPr>
              <w:spacing w:after="0" w:line="240" w:lineRule="auto"/>
              <w:rPr>
                <w:rFonts w:ascii="Garamond" w:hAnsi="Garamond"/>
                <w:b/>
                <w:color w:val="C00000"/>
                <w:sz w:val="20"/>
                <w:szCs w:val="20"/>
              </w:rPr>
            </w:pPr>
            <w:r w:rsidRPr="00E13288">
              <w:rPr>
                <w:rFonts w:ascii="Garamond" w:hAnsi="Garamond"/>
                <w:b/>
                <w:color w:val="C00000"/>
                <w:sz w:val="20"/>
                <w:szCs w:val="20"/>
              </w:rPr>
              <w:t>Following two LOC Chairs</w:t>
            </w:r>
          </w:p>
        </w:tc>
        <w:tc>
          <w:tcPr>
            <w:tcW w:w="1424" w:type="dxa"/>
            <w:tcBorders>
              <w:top w:val="single" w:sz="2" w:space="0" w:color="000000"/>
              <w:left w:val="single" w:sz="2" w:space="0" w:color="000000"/>
              <w:bottom w:val="single" w:sz="2" w:space="0" w:color="000000"/>
              <w:right w:val="single" w:sz="2" w:space="0" w:color="000000"/>
            </w:tcBorders>
          </w:tcPr>
          <w:p w14:paraId="381F5A10"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Cluj: C Catoi/F Tabaran</w:t>
            </w:r>
          </w:p>
          <w:p w14:paraId="25CEE54A"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Utrecht: A Gröne</w:t>
            </w:r>
          </w:p>
        </w:tc>
        <w:tc>
          <w:tcPr>
            <w:tcW w:w="1545" w:type="dxa"/>
            <w:tcBorders>
              <w:top w:val="single" w:sz="2" w:space="0" w:color="000000"/>
              <w:left w:val="single" w:sz="2" w:space="0" w:color="000000"/>
              <w:bottom w:val="single" w:sz="2" w:space="0" w:color="000000"/>
              <w:right w:val="single" w:sz="2" w:space="0" w:color="000000"/>
            </w:tcBorders>
          </w:tcPr>
          <w:p w14:paraId="0D3F1AAF" w14:textId="77777777" w:rsidR="003628B9" w:rsidRPr="006C14E5" w:rsidRDefault="003628B9" w:rsidP="003628B9">
            <w:pPr>
              <w:spacing w:after="0" w:line="240" w:lineRule="auto"/>
              <w:rPr>
                <w:rFonts w:ascii="Garamond" w:hAnsi="Garamond"/>
                <w:sz w:val="20"/>
                <w:szCs w:val="20"/>
              </w:rPr>
            </w:pPr>
            <w:r w:rsidRPr="006C14E5">
              <w:rPr>
                <w:rFonts w:ascii="Garamond" w:hAnsi="Garamond"/>
                <w:sz w:val="20"/>
                <w:szCs w:val="20"/>
              </w:rPr>
              <w:t>Arnhem: A Gröne (20</w:t>
            </w:r>
            <w:r w:rsidR="00063EBD">
              <w:rPr>
                <w:rFonts w:ascii="Garamond" w:hAnsi="Garamond"/>
                <w:sz w:val="20"/>
                <w:szCs w:val="20"/>
              </w:rPr>
              <w:t>19</w:t>
            </w:r>
            <w:r w:rsidRPr="006C14E5">
              <w:rPr>
                <w:rFonts w:ascii="Garamond" w:hAnsi="Garamond"/>
                <w:sz w:val="20"/>
                <w:szCs w:val="20"/>
              </w:rPr>
              <w:t>)</w:t>
            </w:r>
          </w:p>
        </w:tc>
      </w:tr>
    </w:tbl>
    <w:p w14:paraId="2077BA68"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2C36F928"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5401310C"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4CC37811"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01E214CC"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594489CF"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3567B0C8"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65F5A652"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1BFA8470"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74B77EB2"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3E8473D7"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7A5CDEA3"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57D603C2"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485AFCB9"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color w:val="1F497D" w:themeColor="text2"/>
          <w:spacing w:val="-1"/>
        </w:rPr>
      </w:pPr>
    </w:p>
    <w:p w14:paraId="659E177A" w14:textId="77777777" w:rsidR="003628B9" w:rsidRDefault="003628B9" w:rsidP="00960FD5">
      <w:pPr>
        <w:kinsoku w:val="0"/>
        <w:overflowPunct w:val="0"/>
        <w:autoSpaceDE w:val="0"/>
        <w:autoSpaceDN w:val="0"/>
        <w:adjustRightInd w:val="0"/>
        <w:spacing w:after="0" w:line="274" w:lineRule="exact"/>
        <w:jc w:val="both"/>
        <w:rPr>
          <w:rFonts w:eastAsia="Adobe Heiti Std R" w:cstheme="minorHAnsi"/>
          <w:b/>
          <w:color w:val="4F81BD" w:themeColor="accent1"/>
          <w:spacing w:val="-1"/>
        </w:rPr>
      </w:pPr>
    </w:p>
    <w:p w14:paraId="7CF78E17" w14:textId="77777777" w:rsidR="00CB2123" w:rsidRDefault="00CB2123" w:rsidP="00960FD5">
      <w:pPr>
        <w:kinsoku w:val="0"/>
        <w:overflowPunct w:val="0"/>
        <w:autoSpaceDE w:val="0"/>
        <w:autoSpaceDN w:val="0"/>
        <w:adjustRightInd w:val="0"/>
        <w:spacing w:after="0" w:line="274" w:lineRule="exact"/>
        <w:jc w:val="both"/>
        <w:rPr>
          <w:rFonts w:eastAsia="Adobe Heiti Std R" w:cstheme="minorHAnsi"/>
          <w:b/>
          <w:color w:val="4F81BD" w:themeColor="accent1"/>
          <w:spacing w:val="-1"/>
        </w:rPr>
      </w:pPr>
    </w:p>
    <w:p w14:paraId="40130257" w14:textId="77777777" w:rsidR="00960FD5" w:rsidRDefault="003628B9" w:rsidP="00960FD5">
      <w:pPr>
        <w:kinsoku w:val="0"/>
        <w:overflowPunct w:val="0"/>
        <w:autoSpaceDE w:val="0"/>
        <w:autoSpaceDN w:val="0"/>
        <w:adjustRightInd w:val="0"/>
        <w:spacing w:after="0" w:line="274" w:lineRule="exact"/>
        <w:jc w:val="both"/>
        <w:rPr>
          <w:rFonts w:eastAsia="Adobe Heiti Std R" w:cstheme="minorHAnsi"/>
          <w:b/>
          <w:color w:val="4F81BD" w:themeColor="accent1"/>
          <w:spacing w:val="-3"/>
        </w:rPr>
      </w:pPr>
      <w:r>
        <w:rPr>
          <w:rFonts w:eastAsia="Adobe Heiti Std R" w:cstheme="minorHAnsi"/>
          <w:b/>
          <w:color w:val="4F81BD" w:themeColor="accent1"/>
          <w:spacing w:val="-1"/>
        </w:rPr>
        <w:t>T</w:t>
      </w:r>
      <w:r w:rsidR="00960FD5" w:rsidRPr="00950B05">
        <w:rPr>
          <w:rFonts w:eastAsia="Adobe Heiti Std R" w:cstheme="minorHAnsi"/>
          <w:b/>
          <w:color w:val="4F81BD" w:themeColor="accent1"/>
          <w:spacing w:val="-1"/>
        </w:rPr>
        <w:t>he</w:t>
      </w:r>
      <w:r w:rsidR="00960FD5" w:rsidRPr="00950B05">
        <w:rPr>
          <w:rFonts w:eastAsia="Adobe Heiti Std R" w:cstheme="minorHAnsi"/>
          <w:b/>
          <w:color w:val="4F81BD" w:themeColor="accent1"/>
          <w:spacing w:val="-18"/>
        </w:rPr>
        <w:t xml:space="preserve"> </w:t>
      </w:r>
      <w:r w:rsidR="009D5D8E">
        <w:rPr>
          <w:rFonts w:eastAsia="Adobe Heiti Std R" w:cstheme="minorHAnsi"/>
          <w:b/>
          <w:color w:val="4F81BD" w:themeColor="accent1"/>
          <w:spacing w:val="-18"/>
        </w:rPr>
        <w:t xml:space="preserve">results of </w:t>
      </w:r>
      <w:r w:rsidR="005F1EBB" w:rsidRPr="00950B05">
        <w:rPr>
          <w:rFonts w:eastAsia="Adobe Heiti Std R" w:cstheme="minorHAnsi"/>
          <w:b/>
          <w:color w:val="4F81BD" w:themeColor="accent1"/>
          <w:spacing w:val="-18"/>
        </w:rPr>
        <w:t xml:space="preserve">abstract </w:t>
      </w:r>
      <w:r w:rsidR="00960FD5" w:rsidRPr="00950B05">
        <w:rPr>
          <w:rFonts w:eastAsia="Adobe Heiti Std R" w:cstheme="minorHAnsi"/>
          <w:b/>
          <w:color w:val="4F81BD" w:themeColor="accent1"/>
          <w:spacing w:val="-3"/>
        </w:rPr>
        <w:t>reviewing</w:t>
      </w:r>
      <w:r w:rsidR="00960FD5" w:rsidRPr="00950B05">
        <w:rPr>
          <w:rFonts w:eastAsia="Adobe Heiti Std R" w:cstheme="minorHAnsi"/>
          <w:b/>
          <w:color w:val="4F81BD" w:themeColor="accent1"/>
          <w:spacing w:val="-17"/>
        </w:rPr>
        <w:t xml:space="preserve"> </w:t>
      </w:r>
      <w:r w:rsidR="00960FD5" w:rsidRPr="00950B05">
        <w:rPr>
          <w:rFonts w:eastAsia="Adobe Heiti Std R" w:cstheme="minorHAnsi"/>
          <w:b/>
          <w:color w:val="4F81BD" w:themeColor="accent1"/>
          <w:spacing w:val="-3"/>
        </w:rPr>
        <w:t>pro</w:t>
      </w:r>
      <w:r w:rsidR="00960FD5" w:rsidRPr="00950B05">
        <w:rPr>
          <w:rFonts w:eastAsia="Adobe Heiti Std R" w:cstheme="minorHAnsi"/>
          <w:b/>
          <w:color w:val="4F81BD" w:themeColor="accent1"/>
          <w:spacing w:val="-2"/>
        </w:rPr>
        <w:t>c</w:t>
      </w:r>
      <w:r w:rsidR="00960FD5" w:rsidRPr="00950B05">
        <w:rPr>
          <w:rFonts w:eastAsia="Adobe Heiti Std R" w:cstheme="minorHAnsi"/>
          <w:b/>
          <w:color w:val="4F81BD" w:themeColor="accent1"/>
          <w:spacing w:val="-3"/>
        </w:rPr>
        <w:t>ess in two previous meetings</w:t>
      </w:r>
      <w:r w:rsidR="005F1EBB" w:rsidRPr="00950B05">
        <w:rPr>
          <w:rFonts w:eastAsia="Adobe Heiti Std R" w:cstheme="minorHAnsi"/>
          <w:b/>
          <w:color w:val="4F81BD" w:themeColor="accent1"/>
          <w:spacing w:val="-3"/>
        </w:rPr>
        <w:t>:</w:t>
      </w:r>
    </w:p>
    <w:p w14:paraId="344D925B" w14:textId="77777777" w:rsidR="00C558D3" w:rsidRPr="00950B05" w:rsidRDefault="00C558D3" w:rsidP="00960FD5">
      <w:pPr>
        <w:kinsoku w:val="0"/>
        <w:overflowPunct w:val="0"/>
        <w:autoSpaceDE w:val="0"/>
        <w:autoSpaceDN w:val="0"/>
        <w:adjustRightInd w:val="0"/>
        <w:spacing w:after="0" w:line="274" w:lineRule="exact"/>
        <w:jc w:val="both"/>
        <w:rPr>
          <w:rFonts w:eastAsia="Adobe Heiti Std R" w:cstheme="minorHAnsi"/>
          <w:b/>
          <w:color w:val="4F81BD" w:themeColor="accent1"/>
          <w:spacing w:val="-3"/>
        </w:rPr>
      </w:pPr>
    </w:p>
    <w:p w14:paraId="1EF4833A" w14:textId="77777777" w:rsidR="00960FD5" w:rsidRPr="00960FD5" w:rsidRDefault="00960FD5" w:rsidP="00960FD5">
      <w:pPr>
        <w:kinsoku w:val="0"/>
        <w:overflowPunct w:val="0"/>
        <w:autoSpaceDE w:val="0"/>
        <w:autoSpaceDN w:val="0"/>
        <w:adjustRightInd w:val="0"/>
        <w:spacing w:before="12" w:after="0" w:line="260" w:lineRule="exact"/>
        <w:jc w:val="both"/>
        <w:rPr>
          <w:rFonts w:cstheme="minorHAnsi"/>
        </w:rPr>
      </w:pPr>
    </w:p>
    <w:tbl>
      <w:tblPr>
        <w:tblW w:w="4394" w:type="dxa"/>
        <w:tblInd w:w="145" w:type="dxa"/>
        <w:tblLayout w:type="fixed"/>
        <w:tblCellMar>
          <w:left w:w="0" w:type="dxa"/>
          <w:right w:w="0" w:type="dxa"/>
        </w:tblCellMar>
        <w:tblLook w:val="0000" w:firstRow="0" w:lastRow="0" w:firstColumn="0" w:lastColumn="0" w:noHBand="0" w:noVBand="0"/>
      </w:tblPr>
      <w:tblGrid>
        <w:gridCol w:w="1464"/>
        <w:gridCol w:w="1465"/>
        <w:gridCol w:w="1465"/>
      </w:tblGrid>
      <w:tr w:rsidR="00960FD5" w:rsidRPr="00960FD5" w14:paraId="6333C163" w14:textId="77777777" w:rsidTr="005F1EBB">
        <w:trPr>
          <w:trHeight w:val="299"/>
        </w:trPr>
        <w:tc>
          <w:tcPr>
            <w:tcW w:w="1464" w:type="dxa"/>
          </w:tcPr>
          <w:p w14:paraId="255B1D91" w14:textId="77777777" w:rsidR="00960FD5" w:rsidRPr="00960FD5" w:rsidRDefault="00960FD5" w:rsidP="00960FD5">
            <w:pPr>
              <w:autoSpaceDE w:val="0"/>
              <w:autoSpaceDN w:val="0"/>
              <w:adjustRightInd w:val="0"/>
              <w:spacing w:after="0" w:line="240" w:lineRule="auto"/>
              <w:jc w:val="both"/>
              <w:rPr>
                <w:rFonts w:cstheme="minorHAnsi"/>
              </w:rPr>
            </w:pPr>
          </w:p>
        </w:tc>
        <w:tc>
          <w:tcPr>
            <w:tcW w:w="1465" w:type="dxa"/>
            <w:tcBorders>
              <w:bottom w:val="single" w:sz="4" w:space="0" w:color="auto"/>
            </w:tcBorders>
            <w:shd w:val="clear" w:color="auto" w:fill="B4C6E7"/>
          </w:tcPr>
          <w:p w14:paraId="338A00D1"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b/>
              </w:rPr>
            </w:pPr>
            <w:r w:rsidRPr="005F1EBB">
              <w:rPr>
                <w:rFonts w:cstheme="minorHAnsi"/>
                <w:b/>
                <w:spacing w:val="-1"/>
              </w:rPr>
              <w:t>Bologna</w:t>
            </w:r>
            <w:r w:rsidRPr="005F1EBB">
              <w:rPr>
                <w:rFonts w:cstheme="minorHAnsi"/>
                <w:b/>
                <w:spacing w:val="5"/>
              </w:rPr>
              <w:t xml:space="preserve"> </w:t>
            </w:r>
            <w:r w:rsidRPr="005F1EBB">
              <w:rPr>
                <w:rFonts w:cstheme="minorHAnsi"/>
                <w:b/>
              </w:rPr>
              <w:t>2016</w:t>
            </w:r>
          </w:p>
        </w:tc>
        <w:tc>
          <w:tcPr>
            <w:tcW w:w="1465" w:type="dxa"/>
            <w:tcBorders>
              <w:bottom w:val="single" w:sz="4" w:space="0" w:color="auto"/>
            </w:tcBorders>
            <w:shd w:val="clear" w:color="auto" w:fill="B4C6E7"/>
          </w:tcPr>
          <w:p w14:paraId="504E3428"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b/>
              </w:rPr>
            </w:pPr>
            <w:r w:rsidRPr="005F1EBB">
              <w:rPr>
                <w:rFonts w:cstheme="minorHAnsi"/>
                <w:b/>
                <w:bCs/>
                <w:spacing w:val="-3"/>
              </w:rPr>
              <w:t>Lyon</w:t>
            </w:r>
            <w:r w:rsidRPr="005F1EBB">
              <w:rPr>
                <w:rFonts w:cstheme="minorHAnsi"/>
                <w:b/>
                <w:bCs/>
                <w:spacing w:val="1"/>
              </w:rPr>
              <w:t xml:space="preserve"> </w:t>
            </w:r>
            <w:r w:rsidRPr="005F1EBB">
              <w:rPr>
                <w:rFonts w:cstheme="minorHAnsi"/>
                <w:b/>
                <w:bCs/>
              </w:rPr>
              <w:t>2017</w:t>
            </w:r>
          </w:p>
        </w:tc>
      </w:tr>
      <w:tr w:rsidR="00960FD5" w:rsidRPr="00960FD5" w14:paraId="4DD3AEFB" w14:textId="77777777" w:rsidTr="005F1EBB">
        <w:trPr>
          <w:trHeight w:val="299"/>
        </w:trPr>
        <w:tc>
          <w:tcPr>
            <w:tcW w:w="1464" w:type="dxa"/>
          </w:tcPr>
          <w:p w14:paraId="538EF185"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1"/>
              </w:rPr>
              <w:t>Submitted</w:t>
            </w:r>
          </w:p>
        </w:tc>
        <w:tc>
          <w:tcPr>
            <w:tcW w:w="1465" w:type="dxa"/>
            <w:tcBorders>
              <w:top w:val="single" w:sz="4" w:space="0" w:color="auto"/>
            </w:tcBorders>
          </w:tcPr>
          <w:p w14:paraId="2DD44D24"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286</w:t>
            </w:r>
          </w:p>
        </w:tc>
        <w:tc>
          <w:tcPr>
            <w:tcW w:w="1465" w:type="dxa"/>
            <w:tcBorders>
              <w:top w:val="single" w:sz="4" w:space="0" w:color="auto"/>
            </w:tcBorders>
          </w:tcPr>
          <w:p w14:paraId="44A01F0A"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192</w:t>
            </w:r>
          </w:p>
        </w:tc>
      </w:tr>
      <w:tr w:rsidR="00960FD5" w:rsidRPr="00960FD5" w14:paraId="56DB88A0" w14:textId="77777777" w:rsidTr="005F1EBB">
        <w:trPr>
          <w:trHeight w:val="299"/>
        </w:trPr>
        <w:tc>
          <w:tcPr>
            <w:tcW w:w="1464" w:type="dxa"/>
          </w:tcPr>
          <w:p w14:paraId="4CEC9FAF"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1"/>
              </w:rPr>
              <w:t>Accepted</w:t>
            </w:r>
          </w:p>
        </w:tc>
        <w:tc>
          <w:tcPr>
            <w:tcW w:w="1465" w:type="dxa"/>
          </w:tcPr>
          <w:p w14:paraId="2CB6E7DF"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258</w:t>
            </w:r>
            <w:r w:rsidRPr="005F1EBB">
              <w:rPr>
                <w:rFonts w:cstheme="minorHAnsi"/>
              </w:rPr>
              <w:t xml:space="preserve"> </w:t>
            </w:r>
            <w:r w:rsidRPr="005F1EBB">
              <w:rPr>
                <w:rFonts w:cstheme="minorHAnsi"/>
                <w:spacing w:val="-1"/>
              </w:rPr>
              <w:t>(90.21%)</w:t>
            </w:r>
          </w:p>
        </w:tc>
        <w:tc>
          <w:tcPr>
            <w:tcW w:w="1465" w:type="dxa"/>
          </w:tcPr>
          <w:p w14:paraId="7FEA340B"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179</w:t>
            </w:r>
            <w:r w:rsidRPr="005F1EBB">
              <w:rPr>
                <w:rFonts w:cstheme="minorHAnsi"/>
                <w:bCs/>
              </w:rPr>
              <w:t xml:space="preserve"> </w:t>
            </w:r>
            <w:r w:rsidRPr="005F1EBB">
              <w:rPr>
                <w:rFonts w:cstheme="minorHAnsi"/>
                <w:bCs/>
                <w:spacing w:val="-1"/>
              </w:rPr>
              <w:t>(93.23%)</w:t>
            </w:r>
          </w:p>
        </w:tc>
      </w:tr>
      <w:tr w:rsidR="00960FD5" w:rsidRPr="00960FD5" w14:paraId="01719CFF" w14:textId="77777777" w:rsidTr="005F1EBB">
        <w:trPr>
          <w:trHeight w:val="299"/>
        </w:trPr>
        <w:tc>
          <w:tcPr>
            <w:tcW w:w="1464" w:type="dxa"/>
          </w:tcPr>
          <w:p w14:paraId="3F153B11"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1"/>
              </w:rPr>
              <w:t>Rejected</w:t>
            </w:r>
          </w:p>
        </w:tc>
        <w:tc>
          <w:tcPr>
            <w:tcW w:w="1465" w:type="dxa"/>
          </w:tcPr>
          <w:p w14:paraId="2C87C5F5"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28</w:t>
            </w:r>
            <w:r w:rsidRPr="005F1EBB">
              <w:rPr>
                <w:rFonts w:cstheme="minorHAnsi"/>
              </w:rPr>
              <w:t xml:space="preserve"> </w:t>
            </w:r>
            <w:r w:rsidRPr="005F1EBB">
              <w:rPr>
                <w:rFonts w:cstheme="minorHAnsi"/>
                <w:spacing w:val="-1"/>
              </w:rPr>
              <w:t>(9.79%)*</w:t>
            </w:r>
          </w:p>
        </w:tc>
        <w:tc>
          <w:tcPr>
            <w:tcW w:w="1465" w:type="dxa"/>
          </w:tcPr>
          <w:p w14:paraId="6FC2061E"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13</w:t>
            </w:r>
            <w:r w:rsidRPr="005F1EBB">
              <w:rPr>
                <w:rFonts w:cstheme="minorHAnsi"/>
                <w:bCs/>
              </w:rPr>
              <w:t xml:space="preserve"> </w:t>
            </w:r>
            <w:r w:rsidRPr="005F1EBB">
              <w:rPr>
                <w:rFonts w:cstheme="minorHAnsi"/>
                <w:bCs/>
                <w:spacing w:val="-1"/>
              </w:rPr>
              <w:t>(6.77%)</w:t>
            </w:r>
          </w:p>
        </w:tc>
      </w:tr>
      <w:tr w:rsidR="00960FD5" w:rsidRPr="00960FD5" w14:paraId="1BADE2C0" w14:textId="77777777" w:rsidTr="005F1EBB">
        <w:trPr>
          <w:trHeight w:val="299"/>
        </w:trPr>
        <w:tc>
          <w:tcPr>
            <w:tcW w:w="1464" w:type="dxa"/>
          </w:tcPr>
          <w:p w14:paraId="7EA08BEB"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2"/>
              </w:rPr>
              <w:t>Oral</w:t>
            </w:r>
          </w:p>
        </w:tc>
        <w:tc>
          <w:tcPr>
            <w:tcW w:w="1465" w:type="dxa"/>
          </w:tcPr>
          <w:p w14:paraId="7024B9CB"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29</w:t>
            </w:r>
            <w:r w:rsidRPr="005F1EBB">
              <w:rPr>
                <w:rFonts w:cstheme="minorHAnsi"/>
              </w:rPr>
              <w:t xml:space="preserve"> </w:t>
            </w:r>
            <w:r w:rsidRPr="005F1EBB">
              <w:rPr>
                <w:rFonts w:cstheme="minorHAnsi"/>
                <w:spacing w:val="-1"/>
              </w:rPr>
              <w:t>(11.24%)</w:t>
            </w:r>
          </w:p>
        </w:tc>
        <w:tc>
          <w:tcPr>
            <w:tcW w:w="1465" w:type="dxa"/>
          </w:tcPr>
          <w:p w14:paraId="4BF89D0D"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28</w:t>
            </w:r>
            <w:r w:rsidRPr="005F1EBB">
              <w:rPr>
                <w:rFonts w:cstheme="minorHAnsi"/>
                <w:bCs/>
              </w:rPr>
              <w:t xml:space="preserve"> </w:t>
            </w:r>
            <w:r w:rsidRPr="005F1EBB">
              <w:rPr>
                <w:rFonts w:cstheme="minorHAnsi"/>
                <w:bCs/>
                <w:spacing w:val="-1"/>
              </w:rPr>
              <w:t>(15.64%)</w:t>
            </w:r>
          </w:p>
        </w:tc>
      </w:tr>
      <w:tr w:rsidR="00960FD5" w:rsidRPr="00960FD5" w14:paraId="32C38A13" w14:textId="77777777" w:rsidTr="005F1EBB">
        <w:trPr>
          <w:trHeight w:val="299"/>
        </w:trPr>
        <w:tc>
          <w:tcPr>
            <w:tcW w:w="1464" w:type="dxa"/>
          </w:tcPr>
          <w:p w14:paraId="78E0B038"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2"/>
              </w:rPr>
              <w:t>Poster</w:t>
            </w:r>
            <w:r w:rsidRPr="00960FD5">
              <w:rPr>
                <w:rFonts w:cstheme="minorHAnsi"/>
                <w:spacing w:val="-1"/>
              </w:rPr>
              <w:t xml:space="preserve"> Flash</w:t>
            </w:r>
          </w:p>
        </w:tc>
        <w:tc>
          <w:tcPr>
            <w:tcW w:w="1465" w:type="dxa"/>
          </w:tcPr>
          <w:p w14:paraId="5ED557B1"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30</w:t>
            </w:r>
            <w:r w:rsidRPr="005F1EBB">
              <w:rPr>
                <w:rFonts w:cstheme="minorHAnsi"/>
              </w:rPr>
              <w:t xml:space="preserve"> </w:t>
            </w:r>
            <w:r w:rsidRPr="005F1EBB">
              <w:rPr>
                <w:rFonts w:cstheme="minorHAnsi"/>
                <w:spacing w:val="-1"/>
              </w:rPr>
              <w:t>(11.62%)</w:t>
            </w:r>
          </w:p>
        </w:tc>
        <w:tc>
          <w:tcPr>
            <w:tcW w:w="1465" w:type="dxa"/>
          </w:tcPr>
          <w:p w14:paraId="39920B2D"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28</w:t>
            </w:r>
            <w:r w:rsidRPr="005F1EBB">
              <w:rPr>
                <w:rFonts w:cstheme="minorHAnsi"/>
                <w:bCs/>
              </w:rPr>
              <w:t xml:space="preserve"> </w:t>
            </w:r>
            <w:r w:rsidRPr="005F1EBB">
              <w:rPr>
                <w:rFonts w:cstheme="minorHAnsi"/>
                <w:bCs/>
                <w:spacing w:val="-1"/>
              </w:rPr>
              <w:t>(15.64%)</w:t>
            </w:r>
          </w:p>
        </w:tc>
      </w:tr>
      <w:tr w:rsidR="00960FD5" w:rsidRPr="00960FD5" w14:paraId="39E3D363" w14:textId="77777777" w:rsidTr="005F1EBB">
        <w:trPr>
          <w:trHeight w:val="299"/>
        </w:trPr>
        <w:tc>
          <w:tcPr>
            <w:tcW w:w="1464" w:type="dxa"/>
          </w:tcPr>
          <w:p w14:paraId="1294D4BF" w14:textId="77777777" w:rsidR="00960FD5" w:rsidRPr="00960FD5" w:rsidRDefault="00960FD5" w:rsidP="00960FD5">
            <w:pPr>
              <w:kinsoku w:val="0"/>
              <w:overflowPunct w:val="0"/>
              <w:autoSpaceDE w:val="0"/>
              <w:autoSpaceDN w:val="0"/>
              <w:adjustRightInd w:val="0"/>
              <w:spacing w:before="18" w:after="0" w:line="240" w:lineRule="auto"/>
              <w:ind w:left="41"/>
              <w:jc w:val="both"/>
              <w:rPr>
                <w:rFonts w:cstheme="minorHAnsi"/>
              </w:rPr>
            </w:pPr>
            <w:r w:rsidRPr="00960FD5">
              <w:rPr>
                <w:rFonts w:cstheme="minorHAnsi"/>
                <w:spacing w:val="-2"/>
              </w:rPr>
              <w:t>Poster</w:t>
            </w:r>
          </w:p>
        </w:tc>
        <w:tc>
          <w:tcPr>
            <w:tcW w:w="1465" w:type="dxa"/>
          </w:tcPr>
          <w:p w14:paraId="72B24EB1"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spacing w:val="-1"/>
              </w:rPr>
              <w:t>199</w:t>
            </w:r>
            <w:r w:rsidRPr="005F1EBB">
              <w:rPr>
                <w:rFonts w:cstheme="minorHAnsi"/>
              </w:rPr>
              <w:t xml:space="preserve"> </w:t>
            </w:r>
            <w:r w:rsidRPr="005F1EBB">
              <w:rPr>
                <w:rFonts w:cstheme="minorHAnsi"/>
                <w:spacing w:val="-1"/>
              </w:rPr>
              <w:t>(77.13%)</w:t>
            </w:r>
          </w:p>
        </w:tc>
        <w:tc>
          <w:tcPr>
            <w:tcW w:w="1465" w:type="dxa"/>
          </w:tcPr>
          <w:p w14:paraId="3D81DC0E" w14:textId="77777777" w:rsidR="00960FD5" w:rsidRPr="005F1EBB" w:rsidRDefault="00960FD5" w:rsidP="005F1EBB">
            <w:pPr>
              <w:kinsoku w:val="0"/>
              <w:overflowPunct w:val="0"/>
              <w:autoSpaceDE w:val="0"/>
              <w:autoSpaceDN w:val="0"/>
              <w:adjustRightInd w:val="0"/>
              <w:spacing w:before="18" w:after="0" w:line="240" w:lineRule="auto"/>
              <w:ind w:left="41"/>
              <w:jc w:val="center"/>
              <w:rPr>
                <w:rFonts w:cstheme="minorHAnsi"/>
              </w:rPr>
            </w:pPr>
            <w:r w:rsidRPr="005F1EBB">
              <w:rPr>
                <w:rFonts w:cstheme="minorHAnsi"/>
                <w:bCs/>
                <w:spacing w:val="-1"/>
              </w:rPr>
              <w:t>123</w:t>
            </w:r>
            <w:r w:rsidRPr="005F1EBB">
              <w:rPr>
                <w:rFonts w:cstheme="minorHAnsi"/>
                <w:bCs/>
              </w:rPr>
              <w:t xml:space="preserve"> </w:t>
            </w:r>
            <w:r w:rsidRPr="005F1EBB">
              <w:rPr>
                <w:rFonts w:cstheme="minorHAnsi"/>
                <w:bCs/>
                <w:spacing w:val="-1"/>
              </w:rPr>
              <w:t>(68.71%)</w:t>
            </w:r>
          </w:p>
        </w:tc>
      </w:tr>
    </w:tbl>
    <w:p w14:paraId="74314FAF" w14:textId="77777777" w:rsidR="003E71E4" w:rsidRDefault="003E71E4" w:rsidP="005F1EBB">
      <w:pPr>
        <w:pStyle w:val="Textkrper"/>
        <w:kinsoku w:val="0"/>
        <w:overflowPunct w:val="0"/>
        <w:spacing w:before="25"/>
        <w:ind w:left="0" w:right="915"/>
        <w:jc w:val="both"/>
        <w:rPr>
          <w:rFonts w:asciiTheme="minorHAnsi" w:eastAsia="Adobe Heiti Std R" w:hAnsiTheme="minorHAnsi" w:cstheme="minorHAnsi"/>
          <w:b/>
          <w:color w:val="4F81BD" w:themeColor="accent1"/>
          <w:spacing w:val="-2"/>
          <w:sz w:val="22"/>
          <w:szCs w:val="22"/>
        </w:rPr>
      </w:pPr>
    </w:p>
    <w:p w14:paraId="22CADACC" w14:textId="77777777" w:rsidR="003628B9" w:rsidRDefault="003628B9" w:rsidP="005F1EBB">
      <w:pPr>
        <w:pStyle w:val="Textkrper"/>
        <w:kinsoku w:val="0"/>
        <w:overflowPunct w:val="0"/>
        <w:spacing w:before="25"/>
        <w:ind w:left="0" w:right="915"/>
        <w:jc w:val="both"/>
        <w:rPr>
          <w:rFonts w:asciiTheme="minorHAnsi" w:eastAsia="Adobe Heiti Std R" w:hAnsiTheme="minorHAnsi" w:cstheme="minorHAnsi"/>
          <w:b/>
          <w:color w:val="4F81BD" w:themeColor="accent1"/>
          <w:spacing w:val="-2"/>
          <w:sz w:val="22"/>
          <w:szCs w:val="22"/>
        </w:rPr>
      </w:pPr>
    </w:p>
    <w:p w14:paraId="5B387F14" w14:textId="77777777" w:rsidR="0054634D" w:rsidRDefault="0054634D" w:rsidP="005F1EBB">
      <w:pPr>
        <w:pStyle w:val="Textkrper"/>
        <w:kinsoku w:val="0"/>
        <w:overflowPunct w:val="0"/>
        <w:spacing w:before="25"/>
        <w:ind w:left="0" w:right="915"/>
        <w:jc w:val="both"/>
        <w:rPr>
          <w:rFonts w:asciiTheme="minorHAnsi" w:eastAsia="Adobe Heiti Std R" w:hAnsiTheme="minorHAnsi" w:cstheme="minorHAnsi"/>
          <w:b/>
          <w:color w:val="4F81BD" w:themeColor="accent1"/>
          <w:spacing w:val="-2"/>
          <w:sz w:val="22"/>
          <w:szCs w:val="22"/>
        </w:rPr>
      </w:pPr>
    </w:p>
    <w:p w14:paraId="216FFA3C" w14:textId="77777777" w:rsidR="006F2FEB" w:rsidRDefault="006F2FEB" w:rsidP="005F1EBB">
      <w:pPr>
        <w:pStyle w:val="Textkrper"/>
        <w:kinsoku w:val="0"/>
        <w:overflowPunct w:val="0"/>
        <w:spacing w:before="25"/>
        <w:ind w:left="0" w:right="915"/>
        <w:jc w:val="both"/>
        <w:rPr>
          <w:rFonts w:asciiTheme="minorHAnsi" w:eastAsia="Adobe Heiti Std R" w:hAnsiTheme="minorHAnsi" w:cstheme="minorHAnsi"/>
          <w:b/>
          <w:color w:val="4F81BD" w:themeColor="accent1"/>
          <w:spacing w:val="-2"/>
          <w:sz w:val="22"/>
          <w:szCs w:val="22"/>
        </w:rPr>
      </w:pPr>
    </w:p>
    <w:p w14:paraId="5FDF8CB6" w14:textId="77777777" w:rsidR="003628B9" w:rsidRDefault="003628B9" w:rsidP="005F1EBB">
      <w:pPr>
        <w:pStyle w:val="Textkrper"/>
        <w:kinsoku w:val="0"/>
        <w:overflowPunct w:val="0"/>
        <w:spacing w:before="25"/>
        <w:ind w:left="0" w:right="915"/>
        <w:jc w:val="both"/>
        <w:rPr>
          <w:rFonts w:asciiTheme="minorHAnsi" w:eastAsia="Adobe Heiti Std R" w:hAnsiTheme="minorHAnsi" w:cstheme="minorHAnsi"/>
          <w:b/>
          <w:color w:val="4F81BD" w:themeColor="accent1"/>
          <w:spacing w:val="-2"/>
          <w:sz w:val="22"/>
          <w:szCs w:val="22"/>
        </w:rPr>
      </w:pPr>
    </w:p>
    <w:p w14:paraId="1E2615CF" w14:textId="77777777" w:rsidR="009D0BB4" w:rsidRPr="0054634D" w:rsidRDefault="009D0BB4" w:rsidP="00622320">
      <w:pPr>
        <w:spacing w:line="240" w:lineRule="auto"/>
        <w:jc w:val="right"/>
        <w:outlineLvl w:val="0"/>
        <w:rPr>
          <w:rFonts w:ascii="Adobe Gothic Std B" w:eastAsia="Adobe Gothic Std B" w:hAnsi="Adobe Gothic Std B" w:cstheme="minorHAnsi"/>
          <w:color w:val="D99594" w:themeColor="accent2" w:themeTint="99"/>
          <w:sz w:val="24"/>
          <w:szCs w:val="24"/>
        </w:rPr>
      </w:pPr>
      <w:r w:rsidRPr="009D0BB4">
        <w:rPr>
          <w:rFonts w:cstheme="minorHAnsi"/>
          <w:b/>
          <w:color w:val="D99594" w:themeColor="accent2" w:themeTint="99"/>
          <w:sz w:val="24"/>
          <w:szCs w:val="24"/>
        </w:rPr>
        <w:t xml:space="preserve">ESVP Secretary’s </w:t>
      </w:r>
      <w:r w:rsidR="00620EAB">
        <w:rPr>
          <w:rFonts w:cstheme="minorHAnsi"/>
          <w:b/>
          <w:color w:val="D99594" w:themeColor="accent2" w:themeTint="99"/>
          <w:sz w:val="24"/>
          <w:szCs w:val="24"/>
        </w:rPr>
        <w:t>and</w:t>
      </w:r>
      <w:r w:rsidRPr="009D0BB4">
        <w:rPr>
          <w:rFonts w:cstheme="minorHAnsi"/>
          <w:b/>
          <w:color w:val="D99594" w:themeColor="accent2" w:themeTint="99"/>
          <w:sz w:val="24"/>
          <w:szCs w:val="24"/>
        </w:rPr>
        <w:t xml:space="preserve"> Treasurer’s  Corner</w:t>
      </w:r>
    </w:p>
    <w:p w14:paraId="361F6B0F" w14:textId="77777777" w:rsidR="009D0BB4" w:rsidRDefault="009D0BB4" w:rsidP="009D0BB4">
      <w:pPr>
        <w:spacing w:after="0"/>
        <w:ind w:left="360"/>
        <w:jc w:val="both"/>
        <w:rPr>
          <w:rFonts w:cstheme="minorHAnsi"/>
          <w:b/>
          <w:color w:val="365F91" w:themeColor="accent1" w:themeShade="BF"/>
        </w:rPr>
      </w:pPr>
      <w:r w:rsidRPr="006C16AE">
        <w:rPr>
          <w:rFonts w:cstheme="minorHAnsi"/>
          <w:b/>
          <w:noProof/>
          <w:color w:val="FF0000"/>
          <w:sz w:val="20"/>
          <w:szCs w:val="20"/>
          <w:lang w:val="de-DE" w:eastAsia="de-DE"/>
        </w:rPr>
        <w:drawing>
          <wp:anchor distT="0" distB="0" distL="114300" distR="114300" simplePos="0" relativeHeight="251668480" behindDoc="1" locked="0" layoutInCell="1" allowOverlap="1" wp14:anchorId="16927488" wp14:editId="0B8D5402">
            <wp:simplePos x="0" y="0"/>
            <wp:positionH relativeFrom="column">
              <wp:posOffset>233896</wp:posOffset>
            </wp:positionH>
            <wp:positionV relativeFrom="paragraph">
              <wp:posOffset>154801</wp:posOffset>
            </wp:positionV>
            <wp:extent cx="2688565" cy="1621498"/>
            <wp:effectExtent l="0" t="0" r="0" b="0"/>
            <wp:wrapNone/>
            <wp:docPr id="7" name="Picture 7" descr="C:\Users\actavet\Desktop\esvp board pici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tavet\Desktop\esvp board picitur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930" b="8628"/>
                    <a:stretch/>
                  </pic:blipFill>
                  <pic:spPr bwMode="auto">
                    <a:xfrm>
                      <a:off x="0" y="0"/>
                      <a:ext cx="2688565" cy="1621498"/>
                    </a:xfrm>
                    <a:prstGeom prst="rect">
                      <a:avLst/>
                    </a:prstGeom>
                    <a:noFill/>
                    <a:ln>
                      <a:noFill/>
                    </a:ln>
                    <a:extLst>
                      <a:ext uri="{53640926-AAD7-44D8-BBD7-CCE9431645EC}">
                        <a14:shadowObscured xmlns:a14="http://schemas.microsoft.com/office/drawing/2010/main"/>
                      </a:ext>
                    </a:extLst>
                  </pic:spPr>
                </pic:pic>
              </a:graphicData>
            </a:graphic>
          </wp:anchor>
        </w:drawing>
      </w:r>
    </w:p>
    <w:p w14:paraId="6E5AF583" w14:textId="77777777" w:rsidR="009D0BB4" w:rsidRDefault="009D0BB4" w:rsidP="009D0BB4">
      <w:pPr>
        <w:spacing w:after="0"/>
        <w:ind w:left="360"/>
        <w:jc w:val="both"/>
        <w:rPr>
          <w:rFonts w:cstheme="minorHAnsi"/>
          <w:b/>
          <w:color w:val="365F91" w:themeColor="accent1" w:themeShade="BF"/>
        </w:rPr>
      </w:pPr>
    </w:p>
    <w:p w14:paraId="3289A557" w14:textId="77777777" w:rsidR="009D0BB4" w:rsidRDefault="009D0BB4" w:rsidP="009D0BB4">
      <w:pPr>
        <w:spacing w:after="0"/>
        <w:ind w:left="360"/>
        <w:jc w:val="both"/>
        <w:rPr>
          <w:rFonts w:cstheme="minorHAnsi"/>
          <w:b/>
          <w:color w:val="365F91" w:themeColor="accent1" w:themeShade="BF"/>
        </w:rPr>
      </w:pPr>
    </w:p>
    <w:p w14:paraId="6598D318" w14:textId="77777777" w:rsidR="009D0BB4" w:rsidRDefault="009D0BB4" w:rsidP="009D0BB4">
      <w:pPr>
        <w:spacing w:after="0"/>
        <w:ind w:left="360"/>
        <w:jc w:val="both"/>
        <w:rPr>
          <w:rFonts w:cstheme="minorHAnsi"/>
          <w:b/>
          <w:color w:val="365F91" w:themeColor="accent1" w:themeShade="BF"/>
        </w:rPr>
      </w:pPr>
    </w:p>
    <w:p w14:paraId="32E72D6A" w14:textId="77777777" w:rsidR="009D0BB4" w:rsidRDefault="009D0BB4" w:rsidP="009D0BB4">
      <w:pPr>
        <w:spacing w:after="0"/>
        <w:ind w:left="360"/>
        <w:jc w:val="both"/>
        <w:rPr>
          <w:rFonts w:cstheme="minorHAnsi"/>
          <w:b/>
          <w:color w:val="365F91" w:themeColor="accent1" w:themeShade="BF"/>
        </w:rPr>
      </w:pPr>
    </w:p>
    <w:p w14:paraId="69C61259" w14:textId="77777777" w:rsidR="009D0BB4" w:rsidRDefault="009D0BB4" w:rsidP="009D0BB4">
      <w:pPr>
        <w:spacing w:after="0"/>
        <w:ind w:left="360"/>
        <w:jc w:val="both"/>
        <w:rPr>
          <w:rFonts w:cstheme="minorHAnsi"/>
          <w:b/>
          <w:color w:val="365F91" w:themeColor="accent1" w:themeShade="BF"/>
        </w:rPr>
      </w:pPr>
    </w:p>
    <w:p w14:paraId="6EBACE2D" w14:textId="77777777" w:rsidR="009D0BB4" w:rsidRDefault="009D0BB4" w:rsidP="009D0BB4">
      <w:pPr>
        <w:spacing w:after="0"/>
        <w:ind w:left="360"/>
        <w:jc w:val="both"/>
        <w:rPr>
          <w:rFonts w:cstheme="minorHAnsi"/>
          <w:b/>
          <w:color w:val="365F91" w:themeColor="accent1" w:themeShade="BF"/>
        </w:rPr>
      </w:pPr>
    </w:p>
    <w:p w14:paraId="0F847921" w14:textId="77777777" w:rsidR="009D0BB4" w:rsidRDefault="009D0BB4" w:rsidP="009D0BB4">
      <w:pPr>
        <w:spacing w:after="0"/>
        <w:ind w:left="360"/>
        <w:jc w:val="both"/>
        <w:rPr>
          <w:rFonts w:cstheme="minorHAnsi"/>
          <w:b/>
          <w:color w:val="365F91" w:themeColor="accent1" w:themeShade="BF"/>
        </w:rPr>
      </w:pPr>
    </w:p>
    <w:p w14:paraId="6827A64D" w14:textId="77777777" w:rsidR="009D0BB4" w:rsidRDefault="009D0BB4" w:rsidP="009D0BB4">
      <w:pPr>
        <w:spacing w:after="0"/>
        <w:ind w:left="360"/>
        <w:jc w:val="both"/>
        <w:rPr>
          <w:rFonts w:cstheme="minorHAnsi"/>
          <w:b/>
          <w:color w:val="365F91" w:themeColor="accent1" w:themeShade="BF"/>
        </w:rPr>
      </w:pPr>
    </w:p>
    <w:p w14:paraId="5423C478" w14:textId="77777777" w:rsidR="009D0BB4" w:rsidRDefault="009D0BB4" w:rsidP="009D0BB4">
      <w:pPr>
        <w:spacing w:after="0"/>
        <w:ind w:left="360"/>
        <w:jc w:val="both"/>
        <w:rPr>
          <w:rFonts w:cstheme="minorHAnsi"/>
          <w:b/>
          <w:color w:val="365F91" w:themeColor="accent1" w:themeShade="BF"/>
        </w:rPr>
      </w:pPr>
    </w:p>
    <w:p w14:paraId="7B350A07" w14:textId="77777777" w:rsidR="009D0BB4" w:rsidRPr="009D0BB4" w:rsidRDefault="009D0BB4" w:rsidP="009D0BB4">
      <w:pPr>
        <w:spacing w:after="0"/>
        <w:ind w:left="360"/>
        <w:jc w:val="both"/>
        <w:rPr>
          <w:rFonts w:cstheme="minorHAnsi"/>
          <w:i/>
          <w:sz w:val="18"/>
          <w:szCs w:val="18"/>
        </w:rPr>
      </w:pPr>
      <w:r w:rsidRPr="009D0BB4">
        <w:rPr>
          <w:rFonts w:cstheme="minorHAnsi"/>
          <w:i/>
          <w:sz w:val="18"/>
          <w:szCs w:val="18"/>
        </w:rPr>
        <w:t>ESVP Board members, Lyon, 2017.</w:t>
      </w:r>
      <w:r>
        <w:rPr>
          <w:rFonts w:cstheme="minorHAnsi"/>
          <w:i/>
          <w:sz w:val="18"/>
          <w:szCs w:val="18"/>
        </w:rPr>
        <w:t xml:space="preserve"> </w:t>
      </w:r>
      <w:r w:rsidRPr="009D0BB4">
        <w:rPr>
          <w:rFonts w:cstheme="minorHAnsi"/>
          <w:i/>
          <w:sz w:val="18"/>
          <w:szCs w:val="18"/>
        </w:rPr>
        <w:t>Top row from left: Sanja Aleksić-Kovačević, Gail Leeming, Achim Gruber, Carl Hard af Segerstad, B</w:t>
      </w:r>
      <w:r w:rsidR="008D1BB3">
        <w:rPr>
          <w:rFonts w:cstheme="minorHAnsi"/>
          <w:i/>
          <w:sz w:val="18"/>
          <w:szCs w:val="18"/>
        </w:rPr>
        <w:t>o</w:t>
      </w:r>
      <w:r w:rsidRPr="009D0BB4">
        <w:rPr>
          <w:rFonts w:cstheme="minorHAnsi"/>
          <w:i/>
          <w:sz w:val="18"/>
          <w:szCs w:val="18"/>
        </w:rPr>
        <w:t>ttom row from left: Enrico Bollo, Polona Juntes, Jerome Abadie, Wolfgang Baumgärtner.</w:t>
      </w:r>
    </w:p>
    <w:p w14:paraId="3CCEB7F6" w14:textId="77777777" w:rsidR="009D0BB4" w:rsidRDefault="009D0BB4" w:rsidP="009D0BB4">
      <w:pPr>
        <w:spacing w:after="0"/>
        <w:ind w:left="360"/>
        <w:jc w:val="both"/>
        <w:rPr>
          <w:rFonts w:cstheme="minorHAnsi"/>
          <w:b/>
          <w:color w:val="365F91" w:themeColor="accent1" w:themeShade="BF"/>
        </w:rPr>
      </w:pPr>
    </w:p>
    <w:p w14:paraId="6174374D" w14:textId="77777777" w:rsidR="009D0BB4" w:rsidRDefault="009D0BB4" w:rsidP="009D0BB4">
      <w:pPr>
        <w:spacing w:after="0"/>
        <w:ind w:left="360"/>
        <w:jc w:val="both"/>
        <w:rPr>
          <w:rFonts w:cstheme="minorHAnsi"/>
          <w:b/>
          <w:color w:val="365F91" w:themeColor="accent1" w:themeShade="BF"/>
        </w:rPr>
      </w:pPr>
      <w:r w:rsidRPr="009D0BB4">
        <w:rPr>
          <w:rFonts w:cstheme="minorHAnsi"/>
          <w:b/>
          <w:color w:val="365F91" w:themeColor="accent1" w:themeShade="BF"/>
        </w:rPr>
        <w:t>Election of 22 new ESVP members in Lyon 2017, Welcome!</w:t>
      </w:r>
    </w:p>
    <w:p w14:paraId="427A6422" w14:textId="77777777" w:rsidR="009D0BB4" w:rsidRPr="009D0BB4" w:rsidRDefault="009D0BB4" w:rsidP="009D0BB4">
      <w:pPr>
        <w:spacing w:after="0"/>
        <w:ind w:left="360"/>
        <w:jc w:val="both"/>
        <w:rPr>
          <w:rFonts w:cstheme="minorHAnsi"/>
          <w:b/>
          <w:color w:val="365F91" w:themeColor="accent1" w:themeShade="BF"/>
        </w:rPr>
      </w:pPr>
    </w:p>
    <w:p w14:paraId="6C603A0D"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Alexander Gray, UK</w:t>
      </w:r>
    </w:p>
    <w:p w14:paraId="429FEC6C"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Guiliana  Rosato, Switzerland</w:t>
      </w:r>
    </w:p>
    <w:p w14:paraId="0C3DD410"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Christof Bertram, Germany</w:t>
      </w:r>
    </w:p>
    <w:p w14:paraId="3AFD21B6"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Sophie Merz, Germany</w:t>
      </w:r>
    </w:p>
    <w:p w14:paraId="1C0309ED"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Hannah Pischon, Germany</w:t>
      </w:r>
    </w:p>
    <w:p w14:paraId="3BA09586"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Moritz Radbruch, Germany</w:t>
      </w:r>
    </w:p>
    <w:p w14:paraId="1A951A03"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Anne Petrick, Germany</w:t>
      </w:r>
    </w:p>
    <w:p w14:paraId="6513A0E1"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Milan Anicic, Serbia</w:t>
      </w:r>
    </w:p>
    <w:p w14:paraId="3D0FD5FE"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Wojciech Łopuszyński, Poland</w:t>
      </w:r>
    </w:p>
    <w:p w14:paraId="23914D96"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Kamila Bulak, Poland</w:t>
      </w:r>
    </w:p>
    <w:p w14:paraId="185A44F1"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Monica Sforna, Italy</w:t>
      </w:r>
    </w:p>
    <w:p w14:paraId="5A139609"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Leonor Delgado, Portugal</w:t>
      </w:r>
    </w:p>
    <w:p w14:paraId="3C6FB1DC"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Katie Waine, UK</w:t>
      </w:r>
    </w:p>
    <w:p w14:paraId="24070F8D"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Davide Corbetta, UK</w:t>
      </w:r>
    </w:p>
    <w:p w14:paraId="3DEC6AC4"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Maria Cuvertoret Sanz, Spain</w:t>
      </w:r>
    </w:p>
    <w:p w14:paraId="31C8B32D"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Stefania Gasparini, Italy</w:t>
      </w:r>
    </w:p>
    <w:p w14:paraId="7B8E943E"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Carlos Lopez Figueroa, Spain</w:t>
      </w:r>
    </w:p>
    <w:p w14:paraId="27DA18FE"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Antonia Morey Matamalas, Spain</w:t>
      </w:r>
    </w:p>
    <w:p w14:paraId="74FD9586"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Lucile Sautier, France</w:t>
      </w:r>
    </w:p>
    <w:p w14:paraId="3F5E19EF"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Antonella Rigillo, Italy</w:t>
      </w:r>
    </w:p>
    <w:p w14:paraId="1815C12A"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Ioanna Stylianaki, Greece</w:t>
      </w:r>
    </w:p>
    <w:p w14:paraId="15A02BD9" w14:textId="77777777" w:rsidR="00960FD5" w:rsidRPr="005F1EBB" w:rsidRDefault="00960FD5" w:rsidP="00ED2895">
      <w:pPr>
        <w:pStyle w:val="Listenabsatz"/>
        <w:numPr>
          <w:ilvl w:val="0"/>
          <w:numId w:val="1"/>
        </w:numPr>
        <w:spacing w:after="0"/>
        <w:ind w:left="284"/>
        <w:jc w:val="both"/>
        <w:rPr>
          <w:rFonts w:cstheme="minorHAnsi"/>
        </w:rPr>
      </w:pPr>
      <w:r w:rsidRPr="005F1EBB">
        <w:rPr>
          <w:rFonts w:cstheme="minorHAnsi"/>
        </w:rPr>
        <w:t>Arturo Oliver  Guimera, Spain</w:t>
      </w:r>
    </w:p>
    <w:p w14:paraId="3CBED12A" w14:textId="77777777" w:rsidR="00ED2895" w:rsidRDefault="00ED2895" w:rsidP="00960FD5">
      <w:pPr>
        <w:jc w:val="both"/>
        <w:rPr>
          <w:rFonts w:cstheme="minorHAnsi"/>
        </w:rPr>
      </w:pPr>
    </w:p>
    <w:p w14:paraId="7F6B0DF9" w14:textId="77777777" w:rsidR="004C4593" w:rsidRDefault="00950B05" w:rsidP="00960FD5">
      <w:pPr>
        <w:jc w:val="both"/>
        <w:rPr>
          <w:rFonts w:cstheme="minorHAnsi"/>
          <w:b/>
          <w:color w:val="4F81BD" w:themeColor="accent1"/>
        </w:rPr>
      </w:pPr>
      <w:r>
        <w:rPr>
          <w:rFonts w:cstheme="minorHAnsi"/>
          <w:b/>
          <w:color w:val="4F81BD" w:themeColor="accent1"/>
        </w:rPr>
        <w:t>__________________________________________</w:t>
      </w:r>
    </w:p>
    <w:p w14:paraId="490401DE" w14:textId="77777777" w:rsidR="00E83452" w:rsidRPr="004C4593" w:rsidRDefault="004C4593" w:rsidP="00622320">
      <w:pPr>
        <w:jc w:val="both"/>
        <w:outlineLvl w:val="0"/>
        <w:rPr>
          <w:rFonts w:cstheme="minorHAnsi"/>
          <w:b/>
          <w:color w:val="4F81BD" w:themeColor="accent1"/>
        </w:rPr>
      </w:pPr>
      <w:r w:rsidRPr="004C4593">
        <w:rPr>
          <w:rFonts w:cstheme="minorHAnsi"/>
          <w:b/>
          <w:color w:val="4F81BD" w:themeColor="accent1"/>
        </w:rPr>
        <w:t>DAVIS THOMPSON FOUNDATION</w:t>
      </w:r>
      <w:r w:rsidR="00950B05">
        <w:rPr>
          <w:rFonts w:cstheme="minorHAnsi"/>
          <w:b/>
          <w:color w:val="4F81BD" w:themeColor="accent1"/>
        </w:rPr>
        <w:t xml:space="preserve"> CORNER</w:t>
      </w:r>
    </w:p>
    <w:p w14:paraId="39C87798" w14:textId="77777777" w:rsidR="007914E6" w:rsidRPr="00B35D5B" w:rsidRDefault="007914E6" w:rsidP="004C4593">
      <w:pPr>
        <w:rPr>
          <w:rFonts w:asciiTheme="majorHAnsi" w:eastAsia="Adobe Gothic Std B" w:hAnsiTheme="majorHAnsi"/>
          <w:b/>
          <w:color w:val="D99594" w:themeColor="accent2" w:themeTint="99"/>
          <w:sz w:val="24"/>
          <w:szCs w:val="24"/>
        </w:rPr>
      </w:pPr>
      <w:r w:rsidRPr="00B35D5B">
        <w:rPr>
          <w:rFonts w:asciiTheme="majorHAnsi" w:eastAsia="Adobe Gothic Std B" w:hAnsiTheme="majorHAnsi"/>
          <w:b/>
          <w:color w:val="D99594" w:themeColor="accent2" w:themeTint="99"/>
          <w:sz w:val="24"/>
          <w:szCs w:val="24"/>
        </w:rPr>
        <w:t xml:space="preserve">Presentation of Olafson Medal from Davis-Thompson DVM Foundation to Prof Maja Suter on 30 August 2017 in Lyon, France  </w:t>
      </w:r>
    </w:p>
    <w:p w14:paraId="5AA0C2CE" w14:textId="77777777" w:rsidR="007914E6" w:rsidRPr="000B5845" w:rsidRDefault="007914E6" w:rsidP="004C4593">
      <w:pPr>
        <w:pBdr>
          <w:bottom w:val="single" w:sz="12" w:space="1" w:color="auto"/>
        </w:pBdr>
        <w:rPr>
          <w:color w:val="4F81BD" w:themeColor="accent1"/>
        </w:rPr>
      </w:pPr>
      <w:r w:rsidRPr="00950B05">
        <w:rPr>
          <w:b/>
          <w:i/>
          <w:color w:val="4F81BD" w:themeColor="accent1"/>
        </w:rPr>
        <w:t>Liz McInnes</w:t>
      </w:r>
      <w:r w:rsidR="00416A5E">
        <w:rPr>
          <w:color w:val="4F81BD" w:themeColor="accent1"/>
        </w:rPr>
        <w:t>,</w:t>
      </w:r>
      <w:r w:rsidRPr="000B5845">
        <w:rPr>
          <w:color w:val="4F81BD" w:themeColor="accent1"/>
        </w:rPr>
        <w:t xml:space="preserve"> President of European Division of Davis Thompson Foundation</w:t>
      </w:r>
    </w:p>
    <w:p w14:paraId="645E48B4" w14:textId="77777777" w:rsidR="00950B05" w:rsidRPr="00950B05" w:rsidRDefault="00950B05" w:rsidP="00AA3340">
      <w:pPr>
        <w:pStyle w:val="Default"/>
        <w:spacing w:line="276" w:lineRule="auto"/>
        <w:jc w:val="both"/>
        <w:rPr>
          <w:rFonts w:asciiTheme="minorHAnsi" w:eastAsia="Adobe Heiti Std R" w:hAnsiTheme="minorHAnsi" w:cstheme="minorHAnsi"/>
          <w:color w:val="4F81BD" w:themeColor="accent1"/>
          <w:sz w:val="22"/>
          <w:szCs w:val="22"/>
        </w:rPr>
      </w:pPr>
    </w:p>
    <w:p w14:paraId="10180280" w14:textId="77777777" w:rsidR="007914E6" w:rsidRPr="007914E6" w:rsidRDefault="007914E6" w:rsidP="00AA3340">
      <w:pPr>
        <w:jc w:val="both"/>
      </w:pPr>
      <w:r w:rsidRPr="007914E6">
        <w:t>The Davis Thompson DVM Foundation presented Prof. Maja Suter, formerly of the University of Berne</w:t>
      </w:r>
      <w:r w:rsidR="008D1BB3">
        <w:t>,</w:t>
      </w:r>
      <w:r w:rsidRPr="007914E6">
        <w:t xml:space="preserve"> with the esteemed Olafson Medal at the welcome reception of the combined ESTP, ESVP and ECVP conference on the 30 August in Lyon, France.  </w:t>
      </w:r>
    </w:p>
    <w:p w14:paraId="0424AB91" w14:textId="77777777" w:rsidR="007914E6" w:rsidRPr="007914E6" w:rsidRDefault="007914E6" w:rsidP="00AA3340">
      <w:pPr>
        <w:jc w:val="both"/>
      </w:pPr>
      <w:r w:rsidRPr="007914E6">
        <w:t>The international Olafson Medal was established to</w:t>
      </w:r>
      <w:r w:rsidR="00F03C2D">
        <w:t xml:space="preserve"> honour</w:t>
      </w:r>
      <w:r w:rsidRPr="007914E6">
        <w:t xml:space="preserve"> the memory of Cornell University Emeritus Professor, Peter Olafson (1895-1985) for his dedication to service, teaching and research in diagnostic veterinary pathology. A committee consisting of Cornell veterinary faculty members, past and present, and the CEO of the Davis-Thompson Foundation has been established to</w:t>
      </w:r>
      <w:r w:rsidR="00F03C2D">
        <w:t xml:space="preserve"> recognise</w:t>
      </w:r>
      <w:r w:rsidRPr="007914E6">
        <w:t xml:space="preserve"> veterinary pathologists who have best followed the three major </w:t>
      </w:r>
      <w:r w:rsidR="00620EAB" w:rsidRPr="007914E6">
        <w:t>endeavours</w:t>
      </w:r>
      <w:r w:rsidRPr="007914E6">
        <w:t xml:space="preserve"> of the Olafson tradition: service, teaching and research in veterinary pathology.  This medal has only been awarded 13 times since 1980 to eminent veterinary pathologists including Dr Thomas Carlyle Jones  of Harvard University,  Dr Kenneth V.F. Jubb  of the University of Melbourne, Dr John King of Cornell University and to Dr Roderick Else of Edinburgh University.  It is highly fitting that Maja Suter is the first female recipient of the Olafson Medal.</w:t>
      </w:r>
    </w:p>
    <w:p w14:paraId="0DD67C99" w14:textId="77777777" w:rsidR="00CE48DE" w:rsidRDefault="000B5845" w:rsidP="00AA3340">
      <w:pPr>
        <w:jc w:val="both"/>
      </w:pPr>
      <w:r w:rsidRPr="000B5845">
        <w:t xml:space="preserve"> </w:t>
      </w:r>
    </w:p>
    <w:p w14:paraId="78769F6B" w14:textId="77777777" w:rsidR="00CE48DE" w:rsidRDefault="006F2FEB" w:rsidP="00AA3340">
      <w:pPr>
        <w:jc w:val="both"/>
      </w:pPr>
      <w:r>
        <w:rPr>
          <w:noProof/>
          <w:lang w:val="de-DE" w:eastAsia="de-DE"/>
        </w:rPr>
        <w:lastRenderedPageBreak/>
        <w:drawing>
          <wp:anchor distT="0" distB="0" distL="114300" distR="114300" simplePos="0" relativeHeight="251666432" behindDoc="1" locked="0" layoutInCell="1" allowOverlap="1" wp14:anchorId="47DC98F5" wp14:editId="74E4CCBC">
            <wp:simplePos x="0" y="0"/>
            <wp:positionH relativeFrom="column">
              <wp:posOffset>606425</wp:posOffset>
            </wp:positionH>
            <wp:positionV relativeFrom="paragraph">
              <wp:posOffset>154778</wp:posOffset>
            </wp:positionV>
            <wp:extent cx="1934845" cy="1558290"/>
            <wp:effectExtent l="0" t="0" r="825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ja kipar sybille groters maja suter liz mcinnes wolfgang baumgartner.jpg"/>
                    <pic:cNvPicPr/>
                  </pic:nvPicPr>
                  <pic:blipFill rotWithShape="1">
                    <a:blip r:embed="rId12" cstate="print">
                      <a:extLst>
                        <a:ext uri="{28A0092B-C50C-407E-A947-70E740481C1C}">
                          <a14:useLocalDpi xmlns:a14="http://schemas.microsoft.com/office/drawing/2010/main" val="0"/>
                        </a:ext>
                      </a:extLst>
                    </a:blip>
                    <a:srcRect l="18239" t="7939" b="4218"/>
                    <a:stretch/>
                  </pic:blipFill>
                  <pic:spPr bwMode="auto">
                    <a:xfrm>
                      <a:off x="0" y="0"/>
                      <a:ext cx="1934845" cy="1558290"/>
                    </a:xfrm>
                    <a:prstGeom prst="rect">
                      <a:avLst/>
                    </a:prstGeom>
                    <a:ln>
                      <a:noFill/>
                    </a:ln>
                    <a:extLst>
                      <a:ext uri="{53640926-AAD7-44D8-BBD7-CCE9431645EC}">
                        <a14:shadowObscured xmlns:a14="http://schemas.microsoft.com/office/drawing/2010/main"/>
                      </a:ext>
                    </a:extLst>
                  </pic:spPr>
                </pic:pic>
              </a:graphicData>
            </a:graphic>
          </wp:anchor>
        </w:drawing>
      </w:r>
    </w:p>
    <w:p w14:paraId="79CEC1A8" w14:textId="77777777" w:rsidR="00CE48DE" w:rsidRDefault="00CE48DE" w:rsidP="00AA3340">
      <w:pPr>
        <w:jc w:val="both"/>
      </w:pPr>
    </w:p>
    <w:p w14:paraId="0BE8388E" w14:textId="77777777" w:rsidR="00CE48DE" w:rsidRDefault="00CE48DE" w:rsidP="00AA3340">
      <w:pPr>
        <w:jc w:val="both"/>
      </w:pPr>
    </w:p>
    <w:p w14:paraId="66CE5010" w14:textId="77777777" w:rsidR="00CE48DE" w:rsidRDefault="00CE48DE" w:rsidP="00AA3340">
      <w:pPr>
        <w:jc w:val="both"/>
      </w:pPr>
    </w:p>
    <w:p w14:paraId="13E263A9" w14:textId="77777777" w:rsidR="00CE48DE" w:rsidRDefault="00CE48DE" w:rsidP="00AA3340">
      <w:pPr>
        <w:jc w:val="both"/>
      </w:pPr>
    </w:p>
    <w:p w14:paraId="6F1608CF" w14:textId="77777777" w:rsidR="00CE48DE" w:rsidRDefault="00CE48DE" w:rsidP="00AA3340">
      <w:pPr>
        <w:jc w:val="both"/>
        <w:rPr>
          <w:i/>
          <w:sz w:val="20"/>
          <w:szCs w:val="20"/>
        </w:rPr>
      </w:pPr>
    </w:p>
    <w:p w14:paraId="3B5CD2CD" w14:textId="77777777" w:rsidR="000B5845" w:rsidRPr="003459BA" w:rsidRDefault="000B5845" w:rsidP="00AA3340">
      <w:pPr>
        <w:jc w:val="both"/>
        <w:rPr>
          <w:sz w:val="18"/>
          <w:szCs w:val="18"/>
        </w:rPr>
      </w:pPr>
      <w:r w:rsidRPr="003459BA">
        <w:rPr>
          <w:i/>
          <w:sz w:val="18"/>
          <w:szCs w:val="18"/>
        </w:rPr>
        <w:t>From left: Anja Kipar (ECVP), Sybille Groters (ESTP), Maja Suter with Olafson Medal, Liz McInnes (President of European Division of Davis Thompson Foundation), Wolfgang Baumgartner (ESVP).</w:t>
      </w:r>
    </w:p>
    <w:p w14:paraId="730FE7FF" w14:textId="77777777" w:rsidR="007914E6" w:rsidRPr="007914E6" w:rsidRDefault="007914E6" w:rsidP="00AA3340">
      <w:pPr>
        <w:jc w:val="both"/>
      </w:pPr>
      <w:r w:rsidRPr="007914E6">
        <w:t>Prof. Suter qualified as a veterinary surgeon in 1974 and gained the Dr Med Vet in 1977.  She was awarded the Diplomate of the American College of Veterinary Pathologist</w:t>
      </w:r>
      <w:r w:rsidR="003B679B">
        <w:t>s in 1987 and gained a PhD from</w:t>
      </w:r>
      <w:r w:rsidRPr="007914E6">
        <w:t xml:space="preserve"> Cornell University, Ithaca, New York, in the United States in 1988.  From 1993 to 2014, Maja Suter held the position of Professor and Director at the Institut für Tierpathologie, Vetsuisse Faculty, </w:t>
      </w:r>
      <w:r w:rsidR="003B679B">
        <w:t>at the University of</w:t>
      </w:r>
      <w:r w:rsidRPr="007914E6">
        <w:t xml:space="preserve"> Bern.  Over the years, Maja Suter has held the positions of Charter member, Council member, member of the Exam Committee, Vice President and President of the European College of Veterinary Pathologists.</w:t>
      </w:r>
    </w:p>
    <w:p w14:paraId="4444268F" w14:textId="77777777" w:rsidR="007914E6" w:rsidRPr="007914E6" w:rsidRDefault="007914E6" w:rsidP="00AA3340">
      <w:pPr>
        <w:jc w:val="both"/>
      </w:pPr>
      <w:r w:rsidRPr="007914E6">
        <w:t xml:space="preserve">Prof. Suter has been involved in numerous research projects founded by the Swiss National Science Foundation, Morris Animal Foundation and Cancer League from 1993 to 2011. Maja Suter has published extensively on dermatopathology, in particular pemphigus vulgaris and has been invited to write many reviews.  Prof. Suter was a co-founder and board member of the biotechnology company CELLnTEC Advanced Cell Systems.  </w:t>
      </w:r>
    </w:p>
    <w:p w14:paraId="05881EC9" w14:textId="77777777" w:rsidR="007914E6" w:rsidRPr="007914E6" w:rsidRDefault="007914E6" w:rsidP="00AA3340">
      <w:pPr>
        <w:jc w:val="both"/>
      </w:pPr>
      <w:r w:rsidRPr="007914E6">
        <w:t xml:space="preserve">Maja Suter has been involved in curriculum reform activities at Cornell University in the United States and at the University of Berne.  In addition, Maja has been pivotal in the organisation and teaching </w:t>
      </w:r>
      <w:r w:rsidRPr="007914E6">
        <w:lastRenderedPageBreak/>
        <w:t>of the veterinary pathology residency programme at the veterinary faculty of the University of Berne.</w:t>
      </w:r>
    </w:p>
    <w:p w14:paraId="5211A889" w14:textId="77777777" w:rsidR="007914E6" w:rsidRDefault="007914E6" w:rsidP="00AA3340">
      <w:pPr>
        <w:jc w:val="both"/>
      </w:pPr>
      <w:r w:rsidRPr="007914E6">
        <w:t>The audience of approximately 300 delegates at the welcome reception cheered and applauded as Prof. Suter received the award from Dr Liz McInnes, President of the European Division of the Davis-Thompson DVM Foundation.  Prof. Suter gave a short but gracious acceptance speech indicating her pride and happiness at winning this award and</w:t>
      </w:r>
      <w:r w:rsidR="00F03C2D">
        <w:t xml:space="preserve"> emphasising</w:t>
      </w:r>
      <w:r w:rsidRPr="007914E6">
        <w:t xml:space="preserve"> how she could not have achieved her success without the support of her veterinary pathology colleagues.</w:t>
      </w:r>
    </w:p>
    <w:p w14:paraId="0A7B6D5C" w14:textId="77777777" w:rsidR="006F2FEB" w:rsidRPr="006F2FEB" w:rsidRDefault="006F2FEB" w:rsidP="00622320">
      <w:pPr>
        <w:jc w:val="both"/>
        <w:outlineLvl w:val="0"/>
        <w:rPr>
          <w:b/>
          <w:color w:val="0070C0"/>
        </w:rPr>
      </w:pPr>
      <w:r w:rsidRPr="006F2FEB">
        <w:rPr>
          <w:b/>
          <w:color w:val="0070C0"/>
        </w:rPr>
        <w:t>AWARDS</w:t>
      </w:r>
    </w:p>
    <w:p w14:paraId="3C1F10E1" w14:textId="77777777" w:rsidR="008C435B" w:rsidRPr="008C435B" w:rsidRDefault="008C435B" w:rsidP="00AA3340">
      <w:pPr>
        <w:jc w:val="both"/>
        <w:rPr>
          <w:sz w:val="28"/>
          <w:szCs w:val="28"/>
        </w:rPr>
      </w:pPr>
      <w:r w:rsidRPr="008C435B">
        <w:rPr>
          <w:b/>
          <w:color w:val="D99594" w:themeColor="accent2" w:themeTint="99"/>
          <w:sz w:val="28"/>
          <w:szCs w:val="28"/>
        </w:rPr>
        <w:t xml:space="preserve"> Wolfgang Baumgärtner received the Chirukandath Gopinath Lecture Award</w:t>
      </w:r>
      <w:r w:rsidRPr="008C435B">
        <w:rPr>
          <w:sz w:val="28"/>
          <w:szCs w:val="28"/>
        </w:rPr>
        <w:t xml:space="preserve"> </w:t>
      </w:r>
    </w:p>
    <w:p w14:paraId="0ED752E5" w14:textId="77777777" w:rsidR="008C435B" w:rsidRPr="007914E6" w:rsidRDefault="008C435B" w:rsidP="00AA3340">
      <w:pPr>
        <w:jc w:val="both"/>
      </w:pPr>
      <w:r w:rsidRPr="008C435B">
        <w:t>Wolfgang Baumgärtner (University of Veterinary Medicine, Hannover</w:t>
      </w:r>
      <w:r w:rsidR="008D1BB3">
        <w:t xml:space="preserve">, </w:t>
      </w:r>
      <w:r w:rsidRPr="008C435B">
        <w:t>Germany) received the Chirukandath Gopinath Lecture Award (sponsored by BSTP) from Renaud Fleurance for his lecture on animal models of demyelinating disease. The award was founded as a tribute to the contributions of Chirukandath Gopinath, a founding member of the British Society of Toxicological Pathology, to the field of toxicological pathology, and is granted as a sign of recognition for distinguished scientists in toxicologic</w:t>
      </w:r>
      <w:r>
        <w:t>al</w:t>
      </w:r>
      <w:r w:rsidRPr="008C435B">
        <w:t xml:space="preserve"> pathology or related fields including their activity in teaching and mentoring junior pathologists</w:t>
      </w:r>
    </w:p>
    <w:p w14:paraId="7593D5C8" w14:textId="77777777" w:rsidR="00E83452" w:rsidRPr="00950B05" w:rsidRDefault="004C4593" w:rsidP="00622320">
      <w:pPr>
        <w:jc w:val="both"/>
        <w:outlineLvl w:val="0"/>
        <w:rPr>
          <w:b/>
          <w:color w:val="4F81BD" w:themeColor="accent1"/>
        </w:rPr>
      </w:pPr>
      <w:r w:rsidRPr="00950B05">
        <w:rPr>
          <w:b/>
          <w:color w:val="4F81BD" w:themeColor="accent1"/>
        </w:rPr>
        <w:t>UPCOMING EVENTS</w:t>
      </w:r>
    </w:p>
    <w:p w14:paraId="437D5B82" w14:textId="77777777" w:rsidR="008B73B8" w:rsidRPr="00B35D5B" w:rsidRDefault="00AA3340" w:rsidP="004C4593">
      <w:pPr>
        <w:rPr>
          <w:rFonts w:asciiTheme="majorHAnsi" w:eastAsia="Adobe Gothic Std B" w:hAnsiTheme="majorHAnsi"/>
          <w:b/>
          <w:color w:val="D99594" w:themeColor="accent2" w:themeTint="99"/>
          <w:sz w:val="24"/>
          <w:szCs w:val="24"/>
        </w:rPr>
      </w:pPr>
      <w:r w:rsidRPr="00B35D5B">
        <w:rPr>
          <w:rFonts w:asciiTheme="majorHAnsi" w:eastAsia="Adobe Gothic Std B" w:hAnsiTheme="majorHAnsi"/>
          <w:b/>
          <w:color w:val="D99594" w:themeColor="accent2" w:themeTint="99"/>
          <w:sz w:val="24"/>
          <w:szCs w:val="24"/>
        </w:rPr>
        <w:t xml:space="preserve">Update on </w:t>
      </w:r>
      <w:r w:rsidR="008B73B8" w:rsidRPr="00B35D5B">
        <w:rPr>
          <w:rFonts w:asciiTheme="majorHAnsi" w:eastAsia="Adobe Gothic Std B" w:hAnsiTheme="majorHAnsi"/>
          <w:b/>
          <w:color w:val="D99594" w:themeColor="accent2" w:themeTint="99"/>
          <w:sz w:val="24"/>
          <w:szCs w:val="24"/>
        </w:rPr>
        <w:t>E</w:t>
      </w:r>
      <w:r w:rsidR="00B542EE" w:rsidRPr="00B35D5B">
        <w:rPr>
          <w:rFonts w:asciiTheme="majorHAnsi" w:eastAsia="Adobe Gothic Std B" w:hAnsiTheme="majorHAnsi"/>
          <w:b/>
          <w:color w:val="D99594" w:themeColor="accent2" w:themeTint="99"/>
          <w:sz w:val="24"/>
          <w:szCs w:val="24"/>
        </w:rPr>
        <w:t>S</w:t>
      </w:r>
      <w:r w:rsidR="008B73B8" w:rsidRPr="00B35D5B">
        <w:rPr>
          <w:rFonts w:asciiTheme="majorHAnsi" w:eastAsia="Adobe Gothic Std B" w:hAnsiTheme="majorHAnsi"/>
          <w:b/>
          <w:color w:val="D99594" w:themeColor="accent2" w:themeTint="99"/>
          <w:sz w:val="24"/>
          <w:szCs w:val="24"/>
        </w:rPr>
        <w:t>VP/E</w:t>
      </w:r>
      <w:r w:rsidR="00B542EE" w:rsidRPr="00B35D5B">
        <w:rPr>
          <w:rFonts w:asciiTheme="majorHAnsi" w:eastAsia="Adobe Gothic Std B" w:hAnsiTheme="majorHAnsi"/>
          <w:b/>
          <w:color w:val="D99594" w:themeColor="accent2" w:themeTint="99"/>
          <w:sz w:val="24"/>
          <w:szCs w:val="24"/>
        </w:rPr>
        <w:t>C</w:t>
      </w:r>
      <w:r w:rsidR="008B73B8" w:rsidRPr="00B35D5B">
        <w:rPr>
          <w:rFonts w:asciiTheme="majorHAnsi" w:eastAsia="Adobe Gothic Std B" w:hAnsiTheme="majorHAnsi"/>
          <w:b/>
          <w:color w:val="D99594" w:themeColor="accent2" w:themeTint="99"/>
          <w:sz w:val="24"/>
          <w:szCs w:val="24"/>
        </w:rPr>
        <w:t xml:space="preserve">VP meeting 2018 in </w:t>
      </w:r>
      <w:r w:rsidRPr="00B35D5B">
        <w:rPr>
          <w:rFonts w:asciiTheme="majorHAnsi" w:eastAsia="Adobe Gothic Std B" w:hAnsiTheme="majorHAnsi"/>
          <w:b/>
          <w:color w:val="D99594" w:themeColor="accent2" w:themeTint="99"/>
          <w:sz w:val="24"/>
          <w:szCs w:val="24"/>
        </w:rPr>
        <w:t xml:space="preserve">             </w:t>
      </w:r>
      <w:r w:rsidR="008B73B8" w:rsidRPr="00B35D5B">
        <w:rPr>
          <w:rFonts w:asciiTheme="majorHAnsi" w:eastAsia="Adobe Gothic Std B" w:hAnsiTheme="majorHAnsi"/>
          <w:b/>
          <w:color w:val="D99594" w:themeColor="accent2" w:themeTint="99"/>
          <w:sz w:val="24"/>
          <w:szCs w:val="24"/>
        </w:rPr>
        <w:t>Cluj-Napoca, Romania</w:t>
      </w:r>
    </w:p>
    <w:p w14:paraId="3B2C5BD3" w14:textId="77777777" w:rsidR="00DC5DA2" w:rsidRDefault="003A7206" w:rsidP="004C4593">
      <w:pPr>
        <w:pBdr>
          <w:bottom w:val="single" w:sz="12" w:space="2" w:color="auto"/>
        </w:pBdr>
        <w:rPr>
          <w:color w:val="4F81BD" w:themeColor="accent1"/>
        </w:rPr>
      </w:pPr>
      <w:r>
        <w:rPr>
          <w:b/>
          <w:noProof/>
          <w:color w:val="4F81BD" w:themeColor="accent1"/>
          <w:lang w:eastAsia="en-GB"/>
        </w:rPr>
        <w:pict w14:anchorId="088F516B">
          <v:rect id="Rectangle 4" o:spid="_x0000_s1026" style="position:absolute;margin-left:-4.35pt;margin-top:30.55pt;width:240.5pt;height:7.2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" fillcolor="white [3212]" strokecolor="white [3212]" strokeweight="2pt"/>
        </w:pict>
      </w:r>
      <w:r w:rsidR="008B73B8" w:rsidRPr="004C4593">
        <w:rPr>
          <w:b/>
          <w:i/>
          <w:color w:val="4F81BD" w:themeColor="accent1"/>
        </w:rPr>
        <w:t>Pompei Bolfa</w:t>
      </w:r>
      <w:r w:rsidR="008B73B8" w:rsidRPr="00145588">
        <w:rPr>
          <w:color w:val="4F81BD" w:themeColor="accent1"/>
        </w:rPr>
        <w:t xml:space="preserve">, </w:t>
      </w:r>
      <w:r w:rsidR="008B73B8">
        <w:rPr>
          <w:color w:val="4F81BD" w:themeColor="accent1"/>
        </w:rPr>
        <w:t>Ross University School of V</w:t>
      </w:r>
      <w:r w:rsidR="008B73B8" w:rsidRPr="00145588">
        <w:rPr>
          <w:color w:val="4F81BD" w:themeColor="accent1"/>
        </w:rPr>
        <w:t>eterinary Medicine, St Kitts</w:t>
      </w:r>
    </w:p>
    <w:p w14:paraId="2FCB8013" w14:textId="77777777" w:rsidR="00DC5DA2" w:rsidRDefault="00DC5DA2" w:rsidP="004C4593">
      <w:pPr>
        <w:pBdr>
          <w:bottom w:val="single" w:sz="12" w:space="2" w:color="auto"/>
        </w:pBdr>
        <w:rPr>
          <w:color w:val="4F81BD" w:themeColor="accent1"/>
        </w:rPr>
      </w:pPr>
    </w:p>
    <w:p w14:paraId="2CFD2B40" w14:textId="77777777" w:rsidR="008B73B8" w:rsidRDefault="008B73B8" w:rsidP="00AA3340">
      <w:pPr>
        <w:jc w:val="both"/>
      </w:pPr>
      <w:r>
        <w:lastRenderedPageBreak/>
        <w:t>Are you a student member or a regular member of the ECVP/ESVP? Then get ready to take advantage of these great opportunities at next year’s annual meeting in the heart of Transylvania!</w:t>
      </w:r>
    </w:p>
    <w:p w14:paraId="077101A2" w14:textId="77777777" w:rsidR="008B73B8" w:rsidRDefault="008B73B8" w:rsidP="00AA3340">
      <w:pPr>
        <w:jc w:val="both"/>
      </w:pPr>
      <w:r>
        <w:t>There are several good reasons for you to attend the meeting:</w:t>
      </w:r>
    </w:p>
    <w:p w14:paraId="15584CFD" w14:textId="77777777" w:rsidR="008B73B8" w:rsidRDefault="008B73B8" w:rsidP="00AA3340">
      <w:pPr>
        <w:pStyle w:val="Listenabsatz"/>
        <w:numPr>
          <w:ilvl w:val="0"/>
          <w:numId w:val="5"/>
        </w:numPr>
        <w:ind w:left="284"/>
        <w:jc w:val="both"/>
      </w:pPr>
      <w:r>
        <w:t>ECVP/ESVP meetings have an excellent quality standard: so get ready to learn more about pathology from all angles</w:t>
      </w:r>
    </w:p>
    <w:p w14:paraId="778E5508" w14:textId="77777777" w:rsidR="008B73B8" w:rsidRDefault="008B73B8" w:rsidP="00AA3340">
      <w:pPr>
        <w:pStyle w:val="Listenabsatz"/>
        <w:numPr>
          <w:ilvl w:val="0"/>
          <w:numId w:val="5"/>
        </w:numPr>
        <w:ind w:left="284"/>
        <w:jc w:val="both"/>
      </w:pPr>
      <w:r>
        <w:t>The scientific program will include science slams and special cases, besides the classical invited speakers, oral and poster presentations</w:t>
      </w:r>
    </w:p>
    <w:p w14:paraId="2A610CEB" w14:textId="77777777" w:rsidR="00E83452" w:rsidRPr="00F86EE9" w:rsidRDefault="00E83452" w:rsidP="00E83452">
      <w:pPr>
        <w:pStyle w:val="Listenabsatz"/>
        <w:numPr>
          <w:ilvl w:val="0"/>
          <w:numId w:val="5"/>
        </w:numPr>
        <w:ind w:left="284"/>
        <w:jc w:val="both"/>
        <w:rPr>
          <w:i/>
        </w:rPr>
      </w:pPr>
      <w:r>
        <w:t>Cluj-Napoca has an excellent location and is connected by plane with most of the major airports in Europe (in fact it is the second largest airport in Romania)</w:t>
      </w:r>
    </w:p>
    <w:p w14:paraId="68395455" w14:textId="77777777" w:rsidR="00E83452" w:rsidRDefault="00E83452" w:rsidP="00E83452">
      <w:pPr>
        <w:pStyle w:val="Listenabsatz"/>
        <w:ind w:left="284"/>
        <w:jc w:val="both"/>
      </w:pPr>
    </w:p>
    <w:p w14:paraId="7A652D39" w14:textId="77777777" w:rsidR="00F86EE9" w:rsidRDefault="005C697B" w:rsidP="00AA3340">
      <w:pPr>
        <w:pStyle w:val="Listenabsatz"/>
        <w:ind w:left="0"/>
        <w:jc w:val="both"/>
        <w:rPr>
          <w:i/>
        </w:rPr>
      </w:pPr>
      <w:r>
        <w:rPr>
          <w:i/>
          <w:noProof/>
          <w:lang w:val="de-DE" w:eastAsia="de-DE"/>
        </w:rPr>
        <w:drawing>
          <wp:inline distT="0" distB="0" distL="0" distR="0" wp14:anchorId="7D3338EE" wp14:editId="311BF21B">
            <wp:extent cx="2952000" cy="2064021"/>
            <wp:effectExtent l="19050" t="0" r="750" b="0"/>
            <wp:docPr id="1" name="Picture 0"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3" cstate="print"/>
                    <a:stretch>
                      <a:fillRect/>
                    </a:stretch>
                  </pic:blipFill>
                  <pic:spPr>
                    <a:xfrm>
                      <a:off x="0" y="0"/>
                      <a:ext cx="2952000" cy="2064021"/>
                    </a:xfrm>
                    <a:prstGeom prst="rect">
                      <a:avLst/>
                    </a:prstGeom>
                  </pic:spPr>
                </pic:pic>
              </a:graphicData>
            </a:graphic>
          </wp:inline>
        </w:drawing>
      </w:r>
    </w:p>
    <w:p w14:paraId="1684D693" w14:textId="77777777" w:rsidR="00F86EE9" w:rsidRDefault="00F86EE9" w:rsidP="00AA3340">
      <w:pPr>
        <w:pStyle w:val="Listenabsatz"/>
        <w:ind w:left="0"/>
        <w:jc w:val="both"/>
        <w:rPr>
          <w:i/>
        </w:rPr>
      </w:pPr>
    </w:p>
    <w:p w14:paraId="01288A6A" w14:textId="77777777" w:rsidR="008B73B8" w:rsidRDefault="008B73B8" w:rsidP="00AA3340">
      <w:pPr>
        <w:pStyle w:val="Listenabsatz"/>
        <w:numPr>
          <w:ilvl w:val="0"/>
          <w:numId w:val="5"/>
        </w:numPr>
        <w:ind w:left="284"/>
        <w:jc w:val="both"/>
      </w:pPr>
      <w:r>
        <w:t xml:space="preserve">Transport, food and accommodation are </w:t>
      </w:r>
      <w:r w:rsidR="001303A1">
        <w:t xml:space="preserve">very good and </w:t>
      </w:r>
      <w:r>
        <w:t xml:space="preserve">cheaper than in most </w:t>
      </w:r>
      <w:r w:rsidR="001303A1">
        <w:t>other EU co</w:t>
      </w:r>
      <w:r w:rsidR="00620EAB">
        <w:t>u</w:t>
      </w:r>
      <w:r w:rsidR="001303A1">
        <w:t>ntries</w:t>
      </w:r>
    </w:p>
    <w:p w14:paraId="0B52C327" w14:textId="77777777" w:rsidR="008B73B8" w:rsidRDefault="008B73B8" w:rsidP="00AA3340">
      <w:pPr>
        <w:pStyle w:val="Listenabsatz"/>
        <w:numPr>
          <w:ilvl w:val="0"/>
          <w:numId w:val="5"/>
        </w:numPr>
        <w:ind w:left="284"/>
        <w:jc w:val="both"/>
      </w:pPr>
      <w:r>
        <w:t>The venue of the conference has a central location and is very scenic: within a natural botanical garden, the University of Agricultural Sciences and Veterinary Medicine offers a great combination of modern and classical infrastructure</w:t>
      </w:r>
    </w:p>
    <w:p w14:paraId="01155CF4" w14:textId="77777777" w:rsidR="008B73B8" w:rsidRDefault="008B73B8" w:rsidP="00AA3340">
      <w:pPr>
        <w:pStyle w:val="Listenabsatz"/>
        <w:numPr>
          <w:ilvl w:val="0"/>
          <w:numId w:val="5"/>
        </w:numPr>
        <w:ind w:left="284"/>
        <w:jc w:val="both"/>
      </w:pPr>
      <w:r>
        <w:t>Did you know that the quality and speed of the internet in Romania is among the best in the world?</w:t>
      </w:r>
    </w:p>
    <w:p w14:paraId="2B9BBAF2" w14:textId="77777777" w:rsidR="008B73B8" w:rsidRDefault="008B73B8" w:rsidP="00AA3340">
      <w:pPr>
        <w:pStyle w:val="Listenabsatz"/>
        <w:numPr>
          <w:ilvl w:val="0"/>
          <w:numId w:val="5"/>
        </w:numPr>
        <w:ind w:left="284"/>
        <w:jc w:val="both"/>
      </w:pPr>
      <w:r>
        <w:lastRenderedPageBreak/>
        <w:t>Romanians are very friendly people, and in Cluj-Napoca English is well spoken, so you will find it easy to communicate with locals</w:t>
      </w:r>
    </w:p>
    <w:p w14:paraId="105F9DE3" w14:textId="77777777" w:rsidR="008B73B8" w:rsidRDefault="008B73B8" w:rsidP="00AA3340">
      <w:pPr>
        <w:pStyle w:val="Listenabsatz"/>
        <w:numPr>
          <w:ilvl w:val="0"/>
          <w:numId w:val="5"/>
        </w:numPr>
        <w:ind w:left="284"/>
        <w:jc w:val="both"/>
      </w:pPr>
      <w:r>
        <w:t xml:space="preserve">Campus accommodation is available for registered participates </w:t>
      </w:r>
      <w:r w:rsidR="00620EAB">
        <w:t xml:space="preserve">from </w:t>
      </w:r>
      <w:r>
        <w:t>40 Euros/double room/night</w:t>
      </w:r>
    </w:p>
    <w:p w14:paraId="3F38CB22" w14:textId="77777777" w:rsidR="008B73B8" w:rsidRDefault="008B73B8" w:rsidP="00AA3340">
      <w:pPr>
        <w:pStyle w:val="Listenabsatz"/>
        <w:numPr>
          <w:ilvl w:val="0"/>
          <w:numId w:val="5"/>
        </w:numPr>
        <w:ind w:left="284"/>
        <w:jc w:val="both"/>
      </w:pPr>
      <w:r>
        <w:t>16 students will receive free accommodation for the conference; details will follow on the conference website</w:t>
      </w:r>
    </w:p>
    <w:p w14:paraId="00D59DA3" w14:textId="77777777" w:rsidR="008B73B8" w:rsidRDefault="008B73B8" w:rsidP="00AA3340">
      <w:pPr>
        <w:pStyle w:val="Listenabsatz"/>
        <w:numPr>
          <w:ilvl w:val="0"/>
          <w:numId w:val="5"/>
        </w:numPr>
        <w:ind w:left="284"/>
        <w:jc w:val="both"/>
      </w:pPr>
      <w:r>
        <w:t>Make sure you follow the updates</w:t>
      </w:r>
      <w:r w:rsidR="00620EAB">
        <w:t xml:space="preserve"> online</w:t>
      </w:r>
      <w:r>
        <w:t xml:space="preserve"> and read the newsletters so that you don’t miss out on important dates like early registration or abstract submission</w:t>
      </w:r>
    </w:p>
    <w:p w14:paraId="1E0D383B" w14:textId="77777777" w:rsidR="008B73B8" w:rsidRDefault="008B73B8" w:rsidP="008B73B8">
      <w:pPr>
        <w:pBdr>
          <w:bottom w:val="single" w:sz="12" w:space="1" w:color="auto"/>
        </w:pBdr>
        <w:ind w:right="-71"/>
        <w:jc w:val="both"/>
        <w:rPr>
          <w:b/>
        </w:rPr>
      </w:pPr>
      <w:r w:rsidRPr="008B73B8">
        <w:rPr>
          <w:b/>
        </w:rPr>
        <w:t>Relax and get ready to be surprised by the ECVP/ESVP 2018 meeting in Cluj-Napoca, Romania!</w:t>
      </w:r>
    </w:p>
    <w:p w14:paraId="7C32E3E2" w14:textId="77777777" w:rsidR="004C4593" w:rsidRDefault="004C4593" w:rsidP="008B73B8">
      <w:pPr>
        <w:pBdr>
          <w:bottom w:val="single" w:sz="12" w:space="1" w:color="auto"/>
        </w:pBdr>
        <w:ind w:right="-71"/>
        <w:jc w:val="both"/>
        <w:rPr>
          <w:b/>
        </w:rPr>
      </w:pPr>
    </w:p>
    <w:p w14:paraId="475D4023" w14:textId="77777777" w:rsidR="004C4593" w:rsidRDefault="004C4593" w:rsidP="008B73B8">
      <w:pPr>
        <w:pBdr>
          <w:bottom w:val="single" w:sz="12" w:space="1" w:color="auto"/>
        </w:pBdr>
        <w:ind w:right="-71"/>
        <w:jc w:val="both"/>
        <w:rPr>
          <w:b/>
        </w:rPr>
      </w:pPr>
    </w:p>
    <w:p w14:paraId="5F7257A7" w14:textId="77777777" w:rsidR="008B73B8" w:rsidRPr="003459BA" w:rsidRDefault="004C4593" w:rsidP="00622320">
      <w:pPr>
        <w:ind w:right="-71"/>
        <w:jc w:val="both"/>
        <w:outlineLvl w:val="0"/>
        <w:rPr>
          <w:b/>
          <w:color w:val="4F81BD" w:themeColor="accent1"/>
          <w:sz w:val="28"/>
          <w:szCs w:val="28"/>
        </w:rPr>
      </w:pPr>
      <w:r w:rsidRPr="003459BA">
        <w:rPr>
          <w:b/>
          <w:color w:val="4F81BD" w:themeColor="accent1"/>
          <w:sz w:val="28"/>
          <w:szCs w:val="28"/>
        </w:rPr>
        <w:t xml:space="preserve">ESVP Members </w:t>
      </w:r>
      <w:r w:rsidR="003459BA">
        <w:rPr>
          <w:b/>
          <w:color w:val="4F81BD" w:themeColor="accent1"/>
          <w:sz w:val="28"/>
          <w:szCs w:val="28"/>
        </w:rPr>
        <w:t>corner</w:t>
      </w:r>
    </w:p>
    <w:p w14:paraId="409992CF" w14:textId="77777777" w:rsidR="00857A52" w:rsidRPr="003459BA" w:rsidRDefault="00857A52" w:rsidP="00B35D5B">
      <w:pPr>
        <w:autoSpaceDE w:val="0"/>
        <w:autoSpaceDN w:val="0"/>
        <w:adjustRightInd w:val="0"/>
        <w:rPr>
          <w:rFonts w:asciiTheme="majorHAnsi" w:eastAsia="Adobe Gothic Std B" w:hAnsiTheme="majorHAnsi" w:cstheme="minorHAnsi"/>
          <w:b/>
          <w:color w:val="D99594" w:themeColor="accent2" w:themeTint="99"/>
          <w:sz w:val="28"/>
          <w:szCs w:val="28"/>
        </w:rPr>
      </w:pPr>
      <w:r w:rsidRPr="003459BA">
        <w:rPr>
          <w:rFonts w:asciiTheme="majorHAnsi" w:eastAsia="Adobe Gothic Std B" w:hAnsiTheme="majorHAnsi" w:cstheme="minorHAnsi"/>
          <w:b/>
          <w:color w:val="D99594" w:themeColor="accent2" w:themeTint="99"/>
          <w:sz w:val="28"/>
          <w:szCs w:val="28"/>
        </w:rPr>
        <w:t xml:space="preserve">The pathologist´s </w:t>
      </w:r>
      <w:r w:rsidR="00AA3340" w:rsidRPr="003459BA">
        <w:rPr>
          <w:rFonts w:asciiTheme="majorHAnsi" w:eastAsia="Adobe Gothic Std B" w:hAnsiTheme="majorHAnsi" w:cstheme="minorHAnsi"/>
          <w:b/>
          <w:color w:val="D99594" w:themeColor="accent2" w:themeTint="99"/>
          <w:sz w:val="28"/>
          <w:szCs w:val="28"/>
        </w:rPr>
        <w:t>“</w:t>
      </w:r>
      <w:r w:rsidRPr="003459BA">
        <w:rPr>
          <w:rFonts w:asciiTheme="majorHAnsi" w:eastAsia="Adobe Gothic Std B" w:hAnsiTheme="majorHAnsi" w:cstheme="minorHAnsi"/>
          <w:b/>
          <w:color w:val="D99594" w:themeColor="accent2" w:themeTint="99"/>
          <w:sz w:val="28"/>
          <w:szCs w:val="28"/>
        </w:rPr>
        <w:t>tool box</w:t>
      </w:r>
      <w:r w:rsidR="00AA3340" w:rsidRPr="003459BA">
        <w:rPr>
          <w:rFonts w:asciiTheme="majorHAnsi" w:eastAsia="Adobe Gothic Std B" w:hAnsiTheme="majorHAnsi" w:cstheme="minorHAnsi"/>
          <w:b/>
          <w:color w:val="D99594" w:themeColor="accent2" w:themeTint="99"/>
          <w:sz w:val="28"/>
          <w:szCs w:val="28"/>
        </w:rPr>
        <w:t>”</w:t>
      </w:r>
      <w:r w:rsidRPr="003459BA">
        <w:rPr>
          <w:rFonts w:asciiTheme="majorHAnsi" w:eastAsia="Adobe Gothic Std B" w:hAnsiTheme="majorHAnsi" w:cstheme="minorHAnsi"/>
          <w:b/>
          <w:color w:val="D99594" w:themeColor="accent2" w:themeTint="99"/>
          <w:sz w:val="28"/>
          <w:szCs w:val="28"/>
        </w:rPr>
        <w:t xml:space="preserve"> </w:t>
      </w:r>
      <w:r w:rsidR="00620EAB" w:rsidRPr="003459BA">
        <w:rPr>
          <w:rFonts w:asciiTheme="majorHAnsi" w:eastAsia="Adobe Gothic Std B" w:hAnsiTheme="majorHAnsi" w:cstheme="minorHAnsi"/>
          <w:b/>
          <w:color w:val="D99594" w:themeColor="accent2" w:themeTint="99"/>
          <w:sz w:val="28"/>
          <w:szCs w:val="28"/>
        </w:rPr>
        <w:t xml:space="preserve">also </w:t>
      </w:r>
      <w:r w:rsidRPr="003459BA">
        <w:rPr>
          <w:rFonts w:asciiTheme="majorHAnsi" w:eastAsia="Adobe Gothic Std B" w:hAnsiTheme="majorHAnsi" w:cstheme="minorHAnsi"/>
          <w:b/>
          <w:color w:val="D99594" w:themeColor="accent2" w:themeTint="99"/>
          <w:sz w:val="28"/>
          <w:szCs w:val="28"/>
        </w:rPr>
        <w:t xml:space="preserve">includes </w:t>
      </w:r>
      <w:r w:rsidR="00AA3340" w:rsidRPr="003459BA">
        <w:rPr>
          <w:rFonts w:asciiTheme="majorHAnsi" w:eastAsia="Adobe Gothic Std B" w:hAnsiTheme="majorHAnsi" w:cstheme="minorHAnsi"/>
          <w:b/>
          <w:color w:val="D99594" w:themeColor="accent2" w:themeTint="99"/>
          <w:sz w:val="28"/>
          <w:szCs w:val="28"/>
        </w:rPr>
        <w:t>molecular analysis</w:t>
      </w:r>
    </w:p>
    <w:p w14:paraId="5EA1F3AD" w14:textId="77777777" w:rsidR="00857A52" w:rsidRDefault="00857A52" w:rsidP="004C4593">
      <w:pPr>
        <w:autoSpaceDE w:val="0"/>
        <w:autoSpaceDN w:val="0"/>
        <w:adjustRightInd w:val="0"/>
        <w:rPr>
          <w:rFonts w:eastAsia="Times New Roman" w:cstheme="minorHAnsi"/>
          <w:color w:val="4F81BD" w:themeColor="accent1"/>
          <w:sz w:val="20"/>
          <w:szCs w:val="24"/>
        </w:rPr>
      </w:pPr>
      <w:r w:rsidRPr="004C4593">
        <w:rPr>
          <w:rFonts w:eastAsia="Times New Roman" w:cstheme="minorHAnsi"/>
          <w:b/>
          <w:i/>
          <w:color w:val="4F81BD" w:themeColor="accent1"/>
          <w:sz w:val="20"/>
          <w:szCs w:val="24"/>
        </w:rPr>
        <w:t>Krzysztof Wasowicz</w:t>
      </w:r>
      <w:r w:rsidR="00AA3340" w:rsidRPr="00AA3340">
        <w:rPr>
          <w:rFonts w:eastAsia="Times New Roman" w:cstheme="minorHAnsi"/>
          <w:color w:val="4F81BD" w:themeColor="accent1"/>
          <w:sz w:val="20"/>
          <w:szCs w:val="24"/>
        </w:rPr>
        <w:t xml:space="preserve">, Professor, </w:t>
      </w:r>
      <w:r w:rsidRPr="00857A52">
        <w:rPr>
          <w:rFonts w:eastAsia="Times New Roman" w:cstheme="minorHAnsi"/>
          <w:color w:val="4F81BD" w:themeColor="accent1"/>
          <w:sz w:val="20"/>
          <w:szCs w:val="24"/>
        </w:rPr>
        <w:t>Head of Department of Pathophysiology, Forensic Veterinary Medicine and Administration</w:t>
      </w:r>
      <w:r w:rsidR="00AA3340" w:rsidRPr="00AA3340">
        <w:rPr>
          <w:rFonts w:eastAsia="Times New Roman" w:cstheme="minorHAnsi"/>
          <w:color w:val="4F81BD" w:themeColor="accent1"/>
          <w:sz w:val="20"/>
          <w:szCs w:val="24"/>
        </w:rPr>
        <w:t xml:space="preserve">, </w:t>
      </w:r>
      <w:r w:rsidRPr="00857A52">
        <w:rPr>
          <w:rFonts w:eastAsia="Times New Roman" w:cstheme="minorHAnsi"/>
          <w:color w:val="4F81BD" w:themeColor="accent1"/>
          <w:sz w:val="20"/>
          <w:szCs w:val="24"/>
        </w:rPr>
        <w:t>Faculty of Veterinary Medicine, University of Warmia and Mazury, Olsztyn, Poland</w:t>
      </w:r>
    </w:p>
    <w:p w14:paraId="060E23F2" w14:textId="77777777" w:rsidR="00AA3340" w:rsidRPr="00DC5DA2" w:rsidRDefault="00AA3340" w:rsidP="00AA3340">
      <w:pPr>
        <w:autoSpaceDE w:val="0"/>
        <w:autoSpaceDN w:val="0"/>
        <w:adjustRightInd w:val="0"/>
        <w:jc w:val="right"/>
        <w:rPr>
          <w:rFonts w:eastAsia="Times New Roman" w:cstheme="minorHAnsi"/>
          <w:b/>
          <w:color w:val="D99594" w:themeColor="accent2" w:themeTint="99"/>
          <w:sz w:val="20"/>
          <w:szCs w:val="24"/>
        </w:rPr>
      </w:pPr>
      <w:r w:rsidRPr="00DC5DA2">
        <w:rPr>
          <w:rFonts w:eastAsia="Adobe Heiti Std R" w:cstheme="minorHAnsi"/>
          <w:b/>
          <w:color w:val="D99594" w:themeColor="accent2" w:themeTint="99"/>
        </w:rPr>
        <w:t>__________________________________________</w:t>
      </w:r>
    </w:p>
    <w:p w14:paraId="6785A433" w14:textId="77777777" w:rsidR="00857A52" w:rsidRPr="00857A52" w:rsidRDefault="00AA3340" w:rsidP="00AA3340">
      <w:pPr>
        <w:autoSpaceDE w:val="0"/>
        <w:autoSpaceDN w:val="0"/>
        <w:adjustRightInd w:val="0"/>
        <w:jc w:val="both"/>
        <w:rPr>
          <w:rFonts w:eastAsia="Times New Roman" w:cstheme="minorHAnsi"/>
          <w:color w:val="000000"/>
          <w:szCs w:val="24"/>
        </w:rPr>
      </w:pPr>
      <w:r w:rsidRPr="00AA3340">
        <w:rPr>
          <w:rFonts w:eastAsia="Times New Roman" w:cstheme="minorHAnsi"/>
          <w:noProof/>
          <w:sz w:val="24"/>
          <w:szCs w:val="24"/>
          <w:lang w:val="de-DE" w:eastAsia="de-DE"/>
        </w:rPr>
        <w:drawing>
          <wp:anchor distT="0" distB="0" distL="114300" distR="114300" simplePos="0" relativeHeight="251658240" behindDoc="0" locked="0" layoutInCell="1" allowOverlap="1" wp14:anchorId="1823C22A" wp14:editId="2EDC7C42">
            <wp:simplePos x="0" y="0"/>
            <wp:positionH relativeFrom="column">
              <wp:posOffset>-4445</wp:posOffset>
            </wp:positionH>
            <wp:positionV relativeFrom="paragraph">
              <wp:posOffset>22479</wp:posOffset>
            </wp:positionV>
            <wp:extent cx="1219200" cy="13455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3169"/>
                    <a:stretch/>
                  </pic:blipFill>
                  <pic:spPr bwMode="auto">
                    <a:xfrm>
                      <a:off x="0" y="0"/>
                      <a:ext cx="1219200" cy="1345565"/>
                    </a:xfrm>
                    <a:prstGeom prst="rect">
                      <a:avLst/>
                    </a:prstGeom>
                    <a:noFill/>
                    <a:ln>
                      <a:noFill/>
                    </a:ln>
                    <a:extLst>
                      <a:ext uri="{53640926-AAD7-44D8-BBD7-CCE9431645EC}">
                        <a14:shadowObscured xmlns:a14="http://schemas.microsoft.com/office/drawing/2010/main"/>
                      </a:ext>
                    </a:extLst>
                  </pic:spPr>
                </pic:pic>
              </a:graphicData>
            </a:graphic>
          </wp:anchor>
        </w:drawing>
      </w:r>
      <w:r w:rsidR="00857A52" w:rsidRPr="00857A52">
        <w:rPr>
          <w:rFonts w:eastAsia="Times New Roman" w:cstheme="minorHAnsi"/>
          <w:color w:val="000000"/>
          <w:szCs w:val="24"/>
        </w:rPr>
        <w:t xml:space="preserve">We are what our genes are! And, although it is not so simple, there is still much of truth in this statement. All physiological processes run at the level of molecules, where we meet an enormous entanglement of interlocking metabolic pathways involving nucleic acids, structural and functional proteins (including </w:t>
      </w:r>
      <w:r w:rsidR="00857A52" w:rsidRPr="00857A52">
        <w:rPr>
          <w:rFonts w:eastAsia="Times New Roman" w:cstheme="minorHAnsi"/>
          <w:color w:val="000000"/>
          <w:szCs w:val="24"/>
        </w:rPr>
        <w:lastRenderedPageBreak/>
        <w:t xml:space="preserve">enzymes), regulatory proteins, other macromolecules or simple substances. All these mechanisms started to be </w:t>
      </w:r>
      <w:r w:rsidR="00620EAB">
        <w:rPr>
          <w:rFonts w:eastAsia="Times New Roman" w:cstheme="minorHAnsi"/>
          <w:color w:val="000000"/>
          <w:szCs w:val="24"/>
        </w:rPr>
        <w:t>reveal</w:t>
      </w:r>
      <w:r w:rsidR="00620EAB" w:rsidRPr="00857A52">
        <w:rPr>
          <w:rFonts w:eastAsia="Times New Roman" w:cstheme="minorHAnsi"/>
          <w:color w:val="000000"/>
          <w:szCs w:val="24"/>
        </w:rPr>
        <w:t xml:space="preserve">ed </w:t>
      </w:r>
      <w:r w:rsidR="00857A52" w:rsidRPr="00857A52">
        <w:rPr>
          <w:rFonts w:eastAsia="Times New Roman" w:cstheme="minorHAnsi"/>
          <w:color w:val="000000"/>
          <w:szCs w:val="24"/>
        </w:rPr>
        <w:t>thanks to the constant development of methods looking down into the molecular level. And what is pathology? It is merely the diversion of the, more or less well defined, physiological processes from the normal pathway. It means that the molecular insight into the nature of life is equally important for pathologists. It is thanks to the enormous development of molecular biology that we were able to get molecular insight into the pathobiology of diseases important for humans and animals.</w:t>
      </w:r>
    </w:p>
    <w:p w14:paraId="0CF91597" w14:textId="77777777" w:rsidR="00857A52" w:rsidRP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 xml:space="preserve">Now, hot topics in molecular pathology are studies of oncogenesis and </w:t>
      </w:r>
      <w:r w:rsidR="00620EAB">
        <w:rPr>
          <w:rFonts w:eastAsia="Times New Roman" w:cstheme="minorHAnsi"/>
          <w:color w:val="000000"/>
          <w:szCs w:val="24"/>
        </w:rPr>
        <w:t xml:space="preserve">the </w:t>
      </w:r>
      <w:r w:rsidRPr="00857A52">
        <w:rPr>
          <w:rFonts w:eastAsia="Times New Roman" w:cstheme="minorHAnsi"/>
          <w:color w:val="000000"/>
          <w:szCs w:val="24"/>
        </w:rPr>
        <w:t>search for anticancer therapy, neurodegenerative disorders, HIV infection and treatment, cardiovascular disorders and gastrointestinal inflammation associated with Crohn’s disease and ulcerative colitis, as well as genetic polymorphisms in relation to different pathologies. Of course, other pathological conditions are also studied at the molecular level.</w:t>
      </w:r>
    </w:p>
    <w:p w14:paraId="4ABE0C42" w14:textId="77777777" w:rsidR="00857A52" w:rsidRP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In animals</w:t>
      </w:r>
      <w:r w:rsidR="00620EAB">
        <w:rPr>
          <w:rFonts w:eastAsia="Times New Roman" w:cstheme="minorHAnsi"/>
          <w:color w:val="000000"/>
          <w:szCs w:val="24"/>
        </w:rPr>
        <w:t>,</w:t>
      </w:r>
      <w:r w:rsidRPr="00857A52">
        <w:rPr>
          <w:rFonts w:eastAsia="Times New Roman" w:cstheme="minorHAnsi"/>
          <w:color w:val="000000"/>
          <w:szCs w:val="24"/>
        </w:rPr>
        <w:t xml:space="preserve"> molecular pathology is intimately associated with experimental pathology using laboratory (</w:t>
      </w:r>
      <w:r w:rsidR="00620EAB">
        <w:rPr>
          <w:rFonts w:eastAsia="Times New Roman" w:cstheme="minorHAnsi"/>
          <w:color w:val="000000"/>
          <w:szCs w:val="24"/>
        </w:rPr>
        <w:t>and other</w:t>
      </w:r>
      <w:r w:rsidRPr="00857A52">
        <w:rPr>
          <w:rFonts w:eastAsia="Times New Roman" w:cstheme="minorHAnsi"/>
          <w:color w:val="000000"/>
          <w:szCs w:val="24"/>
        </w:rPr>
        <w:t xml:space="preserve">) animals as models of human diseases. This is closely associated with </w:t>
      </w:r>
      <w:r w:rsidR="00620EAB">
        <w:rPr>
          <w:rFonts w:eastAsia="Times New Roman" w:cstheme="minorHAnsi"/>
          <w:color w:val="000000"/>
          <w:szCs w:val="24"/>
        </w:rPr>
        <w:t xml:space="preserve">the </w:t>
      </w:r>
      <w:r w:rsidRPr="00857A52">
        <w:rPr>
          <w:rFonts w:eastAsia="Times New Roman" w:cstheme="minorHAnsi"/>
          <w:color w:val="000000"/>
          <w:szCs w:val="24"/>
        </w:rPr>
        <w:t xml:space="preserve">search for </w:t>
      </w:r>
      <w:r w:rsidR="00620EAB">
        <w:rPr>
          <w:rFonts w:eastAsia="Times New Roman" w:cstheme="minorHAnsi"/>
          <w:color w:val="000000"/>
          <w:szCs w:val="24"/>
        </w:rPr>
        <w:t xml:space="preserve">the </w:t>
      </w:r>
      <w:r w:rsidRPr="00857A52">
        <w:rPr>
          <w:rFonts w:eastAsia="Times New Roman" w:cstheme="minorHAnsi"/>
          <w:color w:val="000000"/>
          <w:szCs w:val="24"/>
        </w:rPr>
        <w:t>best models of human diseases</w:t>
      </w:r>
      <w:r w:rsidR="002B0643">
        <w:rPr>
          <w:rFonts w:eastAsia="Times New Roman" w:cstheme="minorHAnsi"/>
          <w:color w:val="000000"/>
          <w:szCs w:val="24"/>
        </w:rPr>
        <w:t>,</w:t>
      </w:r>
      <w:r w:rsidRPr="00857A52">
        <w:rPr>
          <w:rFonts w:eastAsia="Times New Roman" w:cstheme="minorHAnsi"/>
          <w:color w:val="000000"/>
          <w:szCs w:val="24"/>
        </w:rPr>
        <w:t xml:space="preserve"> allowing for </w:t>
      </w:r>
      <w:r w:rsidR="00620EAB">
        <w:rPr>
          <w:rFonts w:eastAsia="Times New Roman" w:cstheme="minorHAnsi"/>
          <w:color w:val="000000"/>
          <w:szCs w:val="24"/>
        </w:rPr>
        <w:t xml:space="preserve">the </w:t>
      </w:r>
      <w:r w:rsidRPr="00857A52">
        <w:rPr>
          <w:rFonts w:eastAsia="Times New Roman" w:cstheme="minorHAnsi"/>
          <w:color w:val="000000"/>
          <w:szCs w:val="24"/>
        </w:rPr>
        <w:t>control of development of disease and its study at the molecular level</w:t>
      </w:r>
      <w:r w:rsidR="002B0643">
        <w:rPr>
          <w:rFonts w:eastAsia="Times New Roman" w:cstheme="minorHAnsi"/>
          <w:color w:val="000000"/>
          <w:szCs w:val="24"/>
        </w:rPr>
        <w:t>,</w:t>
      </w:r>
      <w:r w:rsidRPr="00857A52">
        <w:rPr>
          <w:rFonts w:eastAsia="Times New Roman" w:cstheme="minorHAnsi"/>
          <w:color w:val="000000"/>
          <w:szCs w:val="24"/>
        </w:rPr>
        <w:t xml:space="preserve"> under controlled conditions. Lack of suitable animal model</w:t>
      </w:r>
      <w:r w:rsidR="002B0643">
        <w:rPr>
          <w:rFonts w:eastAsia="Times New Roman" w:cstheme="minorHAnsi"/>
          <w:color w:val="000000"/>
          <w:szCs w:val="24"/>
        </w:rPr>
        <w:t>s</w:t>
      </w:r>
      <w:r w:rsidRPr="00857A52">
        <w:rPr>
          <w:rFonts w:eastAsia="Times New Roman" w:cstheme="minorHAnsi"/>
          <w:color w:val="000000"/>
          <w:szCs w:val="24"/>
        </w:rPr>
        <w:t xml:space="preserve"> often hampers the research and leads to frustration among scientists. </w:t>
      </w:r>
    </w:p>
    <w:p w14:paraId="77E927F9" w14:textId="77777777" w:rsidR="00857A52" w:rsidRP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 xml:space="preserve">Many discoveries and treatment methods are “leaking” from human to veterinary medicine when they are becoming more popular and less costly, making the flow of benefits to animals “the way around”. However, veterinary medicine </w:t>
      </w:r>
      <w:r w:rsidR="002B0643" w:rsidRPr="00857A52">
        <w:rPr>
          <w:rFonts w:eastAsia="Times New Roman" w:cstheme="minorHAnsi"/>
          <w:color w:val="000000"/>
          <w:szCs w:val="24"/>
        </w:rPr>
        <w:t xml:space="preserve">also </w:t>
      </w:r>
      <w:r w:rsidRPr="00857A52">
        <w:rPr>
          <w:rFonts w:eastAsia="Times New Roman" w:cstheme="minorHAnsi"/>
          <w:color w:val="000000"/>
          <w:szCs w:val="24"/>
        </w:rPr>
        <w:t xml:space="preserve">benefits directly from molecular pathology research in many fields </w:t>
      </w:r>
      <w:r w:rsidR="002B0643">
        <w:rPr>
          <w:rFonts w:eastAsia="Times New Roman" w:cstheme="minorHAnsi"/>
          <w:color w:val="000000"/>
          <w:szCs w:val="24"/>
        </w:rPr>
        <w:t>such as</w:t>
      </w:r>
      <w:r w:rsidR="002B0643" w:rsidRPr="00857A52">
        <w:rPr>
          <w:rFonts w:eastAsia="Times New Roman" w:cstheme="minorHAnsi"/>
          <w:color w:val="000000"/>
          <w:szCs w:val="24"/>
        </w:rPr>
        <w:t xml:space="preserve"> </w:t>
      </w:r>
      <w:r w:rsidRPr="00857A52">
        <w:rPr>
          <w:rFonts w:eastAsia="Times New Roman" w:cstheme="minorHAnsi"/>
          <w:color w:val="000000"/>
          <w:szCs w:val="24"/>
        </w:rPr>
        <w:t xml:space="preserve">virology and immunology of infectious diseases. This is partly </w:t>
      </w:r>
      <w:r w:rsidRPr="00857A52">
        <w:rPr>
          <w:rFonts w:eastAsia="Times New Roman" w:cstheme="minorHAnsi"/>
          <w:color w:val="000000"/>
          <w:szCs w:val="24"/>
        </w:rPr>
        <w:lastRenderedPageBreak/>
        <w:t>due to the development of molecular methods, their widening availability and slow reduction of costs of the equipment and reagents, wh</w:t>
      </w:r>
      <w:r w:rsidR="002B0643">
        <w:rPr>
          <w:rFonts w:eastAsia="Times New Roman" w:cstheme="minorHAnsi"/>
          <w:color w:val="000000"/>
          <w:szCs w:val="24"/>
        </w:rPr>
        <w:t>ich</w:t>
      </w:r>
      <w:r w:rsidRPr="00857A52">
        <w:rPr>
          <w:rFonts w:eastAsia="Times New Roman" w:cstheme="minorHAnsi"/>
          <w:color w:val="000000"/>
          <w:szCs w:val="24"/>
        </w:rPr>
        <w:t xml:space="preserve"> makes their use widespread in veterinary research. </w:t>
      </w:r>
    </w:p>
    <w:p w14:paraId="46AF8028" w14:textId="77777777" w:rsidR="00857A52" w:rsidRP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 xml:space="preserve">The “triumphal” march of molecular biology in veterinary research is clearly visible during last 20-30 years. In </w:t>
      </w:r>
      <w:r w:rsidR="002B0643">
        <w:rPr>
          <w:rFonts w:eastAsia="Times New Roman" w:cstheme="minorHAnsi"/>
          <w:color w:val="000000"/>
          <w:szCs w:val="24"/>
        </w:rPr>
        <w:t>the 19</w:t>
      </w:r>
      <w:r w:rsidRPr="00857A52">
        <w:rPr>
          <w:rFonts w:eastAsia="Times New Roman" w:cstheme="minorHAnsi"/>
          <w:color w:val="000000"/>
          <w:szCs w:val="24"/>
        </w:rPr>
        <w:t>80</w:t>
      </w:r>
      <w:r w:rsidR="002B0643">
        <w:rPr>
          <w:rFonts w:eastAsia="Times New Roman" w:cstheme="minorHAnsi"/>
          <w:color w:val="000000"/>
          <w:szCs w:val="24"/>
        </w:rPr>
        <w:t>’s,</w:t>
      </w:r>
      <w:r w:rsidRPr="00857A52">
        <w:rPr>
          <w:rFonts w:eastAsia="Times New Roman" w:cstheme="minorHAnsi"/>
          <w:color w:val="000000"/>
          <w:szCs w:val="24"/>
        </w:rPr>
        <w:t xml:space="preserve"> molecular biology </w:t>
      </w:r>
      <w:r w:rsidR="002B0643" w:rsidRPr="00857A52">
        <w:rPr>
          <w:rFonts w:eastAsia="Times New Roman" w:cstheme="minorHAnsi"/>
          <w:color w:val="000000"/>
          <w:szCs w:val="24"/>
        </w:rPr>
        <w:t xml:space="preserve">laboratories </w:t>
      </w:r>
      <w:r w:rsidRPr="00857A52">
        <w:rPr>
          <w:rFonts w:eastAsia="Times New Roman" w:cstheme="minorHAnsi"/>
          <w:color w:val="000000"/>
          <w:szCs w:val="24"/>
        </w:rPr>
        <w:t xml:space="preserve">were located only </w:t>
      </w:r>
      <w:r w:rsidR="002B0643">
        <w:rPr>
          <w:rFonts w:eastAsia="Times New Roman" w:cstheme="minorHAnsi"/>
          <w:color w:val="000000"/>
          <w:szCs w:val="24"/>
        </w:rPr>
        <w:t>in</w:t>
      </w:r>
      <w:r w:rsidR="002B0643" w:rsidRPr="00857A52">
        <w:rPr>
          <w:rFonts w:eastAsia="Times New Roman" w:cstheme="minorHAnsi"/>
          <w:color w:val="000000"/>
          <w:szCs w:val="24"/>
        </w:rPr>
        <w:t xml:space="preserve"> </w:t>
      </w:r>
      <w:r w:rsidRPr="00857A52">
        <w:rPr>
          <w:rFonts w:eastAsia="Times New Roman" w:cstheme="minorHAnsi"/>
          <w:color w:val="000000"/>
          <w:szCs w:val="24"/>
        </w:rPr>
        <w:t xml:space="preserve">specific departments at veterinary research institutions and they were usually not </w:t>
      </w:r>
      <w:r w:rsidR="002B0643">
        <w:rPr>
          <w:rFonts w:eastAsia="Times New Roman" w:cstheme="minorHAnsi"/>
          <w:color w:val="000000"/>
          <w:szCs w:val="24"/>
        </w:rPr>
        <w:t xml:space="preserve">within </w:t>
      </w:r>
      <w:r w:rsidRPr="00857A52">
        <w:rPr>
          <w:rFonts w:eastAsia="Times New Roman" w:cstheme="minorHAnsi"/>
          <w:color w:val="000000"/>
          <w:szCs w:val="24"/>
        </w:rPr>
        <w:t>departments of pathology which were mostly using histopathological methods for their research. Nowadays, the molecular biology equipment and skills necessary for their scientific application is really widespread.</w:t>
      </w:r>
    </w:p>
    <w:p w14:paraId="55D44C61" w14:textId="77777777" w:rsidR="00857A52" w:rsidRP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 xml:space="preserve">Abstracts from </w:t>
      </w:r>
      <w:r w:rsidR="002B0643">
        <w:rPr>
          <w:rFonts w:eastAsia="Times New Roman" w:cstheme="minorHAnsi"/>
          <w:color w:val="000000"/>
          <w:szCs w:val="24"/>
        </w:rPr>
        <w:t>recent</w:t>
      </w:r>
      <w:r w:rsidRPr="00857A52">
        <w:rPr>
          <w:rFonts w:eastAsia="Times New Roman" w:cstheme="minorHAnsi"/>
          <w:color w:val="000000"/>
          <w:szCs w:val="24"/>
        </w:rPr>
        <w:t xml:space="preserve"> ESVP Congresses could serve as a source of data to evaluate the extent of application of molecular studies in veterinary pathology. But, it is a difficult task since a short and concise abstract often lacks information to classify the described study to this category. On the other hand, it is quite an arbitrary decision whether to include an abstract </w:t>
      </w:r>
      <w:r w:rsidR="002B0643">
        <w:rPr>
          <w:rFonts w:eastAsia="Times New Roman" w:cstheme="minorHAnsi"/>
          <w:color w:val="000000"/>
          <w:szCs w:val="24"/>
        </w:rPr>
        <w:t>in</w:t>
      </w:r>
      <w:r w:rsidR="002B0643" w:rsidRPr="00857A52">
        <w:rPr>
          <w:rFonts w:eastAsia="Times New Roman" w:cstheme="minorHAnsi"/>
          <w:color w:val="000000"/>
          <w:szCs w:val="24"/>
        </w:rPr>
        <w:t xml:space="preserve"> </w:t>
      </w:r>
      <w:r w:rsidRPr="00857A52">
        <w:rPr>
          <w:rFonts w:eastAsia="Times New Roman" w:cstheme="minorHAnsi"/>
          <w:color w:val="000000"/>
          <w:szCs w:val="24"/>
        </w:rPr>
        <w:t xml:space="preserve">the “molecular” </w:t>
      </w:r>
      <w:r w:rsidR="002B0643">
        <w:rPr>
          <w:rFonts w:eastAsia="Times New Roman" w:cstheme="minorHAnsi"/>
          <w:color w:val="000000"/>
          <w:szCs w:val="24"/>
        </w:rPr>
        <w:t xml:space="preserve">category, </w:t>
      </w:r>
      <w:r w:rsidRPr="00857A52">
        <w:rPr>
          <w:rFonts w:eastAsia="Times New Roman" w:cstheme="minorHAnsi"/>
          <w:color w:val="000000"/>
          <w:szCs w:val="24"/>
        </w:rPr>
        <w:t xml:space="preserve">since defining molecular biology is not easy and definitions are often fuzzy. In my opinion, molecular pathology involves a deeper, interdisciplinary insight into the mechanisms and needs use of more sophisticated methods. Traditionally, molecular biology involves nucleomics (studies of nucleic acids – DNA and RNA), proteomics (studies of proteins and their interactions using different methods) and transcriptomics (studies at the level of gene expression and its regulation). But this short list does not exhaust all the possibilities. I think that if routine histopathology, enhanced with </w:t>
      </w:r>
      <w:r w:rsidRPr="00B542EE">
        <w:rPr>
          <w:rFonts w:eastAsia="Times New Roman" w:cstheme="minorHAnsi"/>
          <w:color w:val="000000"/>
          <w:szCs w:val="24"/>
        </w:rPr>
        <w:t>immunohistochemistry, is used, it is not enough to</w:t>
      </w:r>
      <w:r w:rsidRPr="00857A52">
        <w:rPr>
          <w:rFonts w:eastAsia="Times New Roman" w:cstheme="minorHAnsi"/>
          <w:color w:val="000000"/>
          <w:szCs w:val="24"/>
        </w:rPr>
        <w:t xml:space="preserve"> claim it as molecular pathology research. But, anyone is free to disagree with me. I would like to state very clearly that this approach is not to divide presented studies into the better ones and those </w:t>
      </w:r>
      <w:r w:rsidRPr="00857A52">
        <w:rPr>
          <w:rFonts w:eastAsia="Times New Roman" w:cstheme="minorHAnsi"/>
          <w:color w:val="000000"/>
          <w:szCs w:val="24"/>
        </w:rPr>
        <w:lastRenderedPageBreak/>
        <w:t xml:space="preserve">of inferior quality. Excellent studies and clever experiments are done in veterinary pathology using methods not belonging to the molecular biology, and excellent lectures were given during meetings which were completely out of the molecular pathology field. </w:t>
      </w:r>
    </w:p>
    <w:p w14:paraId="4C831AE0" w14:textId="77777777" w:rsidR="00857A52" w:rsidRDefault="00857A52" w:rsidP="00AA3340">
      <w:pPr>
        <w:autoSpaceDE w:val="0"/>
        <w:autoSpaceDN w:val="0"/>
        <w:adjustRightInd w:val="0"/>
        <w:jc w:val="both"/>
        <w:rPr>
          <w:rFonts w:eastAsia="Times New Roman" w:cstheme="minorHAnsi"/>
          <w:color w:val="000000"/>
          <w:szCs w:val="24"/>
        </w:rPr>
      </w:pPr>
      <w:r w:rsidRPr="00857A52">
        <w:rPr>
          <w:rFonts w:eastAsia="Times New Roman" w:cstheme="minorHAnsi"/>
          <w:color w:val="000000"/>
          <w:szCs w:val="24"/>
        </w:rPr>
        <w:t>However, showing some data would be interesting. In Berlin (2014) 33% of keynote lectures, 26% of oral pr</w:t>
      </w:r>
      <w:r w:rsidR="00E83452">
        <w:rPr>
          <w:rFonts w:eastAsia="Times New Roman" w:cstheme="minorHAnsi"/>
          <w:color w:val="000000"/>
          <w:szCs w:val="24"/>
        </w:rPr>
        <w:t xml:space="preserve">esentations and 21% of posters </w:t>
      </w:r>
      <w:r w:rsidRPr="00857A52">
        <w:rPr>
          <w:rFonts w:eastAsia="Times New Roman" w:cstheme="minorHAnsi"/>
          <w:color w:val="000000"/>
          <w:szCs w:val="24"/>
        </w:rPr>
        <w:t>were</w:t>
      </w:r>
      <w:r w:rsidR="00E83452">
        <w:rPr>
          <w:rFonts w:eastAsia="Times New Roman" w:cstheme="minorHAnsi"/>
          <w:color w:val="000000"/>
          <w:szCs w:val="24"/>
        </w:rPr>
        <w:t xml:space="preserve"> </w:t>
      </w:r>
      <w:r w:rsidR="002B0643" w:rsidRPr="00857A52">
        <w:rPr>
          <w:rFonts w:eastAsia="Times New Roman" w:cstheme="minorHAnsi"/>
          <w:color w:val="000000"/>
          <w:szCs w:val="24"/>
        </w:rPr>
        <w:t>linked</w:t>
      </w:r>
      <w:r w:rsidR="002B0643">
        <w:rPr>
          <w:rFonts w:eastAsia="Times New Roman" w:cstheme="minorHAnsi"/>
          <w:color w:val="000000"/>
          <w:szCs w:val="24"/>
        </w:rPr>
        <w:t xml:space="preserve"> to</w:t>
      </w:r>
      <w:r w:rsidR="004C4593">
        <w:rPr>
          <w:rFonts w:eastAsia="Times New Roman" w:cstheme="minorHAnsi"/>
          <w:color w:val="000000"/>
          <w:szCs w:val="24"/>
        </w:rPr>
        <w:t xml:space="preserve"> </w:t>
      </w:r>
      <w:r w:rsidR="001303A1" w:rsidRPr="00857A52">
        <w:rPr>
          <w:rFonts w:eastAsia="Times New Roman" w:cstheme="minorHAnsi"/>
          <w:color w:val="000000"/>
          <w:szCs w:val="24"/>
        </w:rPr>
        <w:t>molecular</w:t>
      </w:r>
      <w:r w:rsidR="001303A1">
        <w:rPr>
          <w:rFonts w:eastAsia="Times New Roman" w:cstheme="minorHAnsi"/>
          <w:color w:val="000000"/>
          <w:szCs w:val="24"/>
        </w:rPr>
        <w:t xml:space="preserve"> pathology. </w:t>
      </w:r>
      <w:r w:rsidR="002B0643">
        <w:rPr>
          <w:rFonts w:eastAsia="Times New Roman" w:cstheme="minorHAnsi"/>
          <w:color w:val="000000"/>
          <w:szCs w:val="24"/>
        </w:rPr>
        <w:t>Percentages within</w:t>
      </w:r>
      <w:r w:rsidR="001303A1">
        <w:rPr>
          <w:rFonts w:eastAsia="Times New Roman" w:cstheme="minorHAnsi"/>
          <w:color w:val="000000"/>
          <w:szCs w:val="24"/>
        </w:rPr>
        <w:t xml:space="preserve"> the </w:t>
      </w:r>
      <w:r w:rsidR="001303A1" w:rsidRPr="00857A52">
        <w:rPr>
          <w:rFonts w:eastAsia="Times New Roman" w:cstheme="minorHAnsi"/>
          <w:color w:val="000000"/>
          <w:szCs w:val="24"/>
        </w:rPr>
        <w:t xml:space="preserve">same </w:t>
      </w:r>
      <w:r w:rsidRPr="00857A52">
        <w:rPr>
          <w:rFonts w:eastAsia="Times New Roman" w:cstheme="minorHAnsi"/>
          <w:color w:val="000000"/>
          <w:szCs w:val="24"/>
        </w:rPr>
        <w:t>categories in Helsinki (2015) were 42%, 29% and 22%, respectively. In Bologna (2016) they were 33%, 41% and 21%. In Lyon</w:t>
      </w:r>
      <w:r w:rsidR="002B0643">
        <w:rPr>
          <w:rFonts w:eastAsia="Times New Roman" w:cstheme="minorHAnsi"/>
          <w:color w:val="000000"/>
          <w:szCs w:val="24"/>
        </w:rPr>
        <w:t>,</w:t>
      </w:r>
      <w:r w:rsidRPr="00857A52">
        <w:rPr>
          <w:rFonts w:eastAsia="Times New Roman" w:cstheme="minorHAnsi"/>
          <w:color w:val="000000"/>
          <w:szCs w:val="24"/>
        </w:rPr>
        <w:t xml:space="preserve"> 4 out of 5 (80%) keynote lectures were associated with molecular pathology, as well as 36% of oral presentations. Surprisingly, according to my assessment</w:t>
      </w:r>
      <w:r w:rsidR="002B0643">
        <w:rPr>
          <w:rFonts w:eastAsia="Times New Roman" w:cstheme="minorHAnsi"/>
          <w:color w:val="000000"/>
          <w:szCs w:val="24"/>
        </w:rPr>
        <w:t>,</w:t>
      </w:r>
      <w:r w:rsidRPr="00857A52">
        <w:rPr>
          <w:rFonts w:eastAsia="Times New Roman" w:cstheme="minorHAnsi"/>
          <w:color w:val="000000"/>
          <w:szCs w:val="24"/>
        </w:rPr>
        <w:t xml:space="preserve"> only 16% of posters were dealing with this field (contrary to my impression as a visitor to the poster session). This is due to the fact that posters present a huge variety of topics, involving case studies, statistical analyses of cases, etc. In this diversity</w:t>
      </w:r>
      <w:r w:rsidR="002B0643">
        <w:rPr>
          <w:rFonts w:eastAsia="Times New Roman" w:cstheme="minorHAnsi"/>
          <w:color w:val="000000"/>
          <w:szCs w:val="24"/>
        </w:rPr>
        <w:t>,</w:t>
      </w:r>
      <w:r w:rsidRPr="00857A52">
        <w:rPr>
          <w:rFonts w:eastAsia="Times New Roman" w:cstheme="minorHAnsi"/>
          <w:color w:val="000000"/>
          <w:szCs w:val="24"/>
        </w:rPr>
        <w:t xml:space="preserve"> studies related to molecular pathology were not visible very prominently. However, the presented (surely very imperfect) analysis shows clearly that molecular research is </w:t>
      </w:r>
      <w:r w:rsidR="002B0643">
        <w:rPr>
          <w:rFonts w:eastAsia="Times New Roman" w:cstheme="minorHAnsi"/>
          <w:color w:val="000000"/>
          <w:szCs w:val="24"/>
        </w:rPr>
        <w:t xml:space="preserve">a </w:t>
      </w:r>
      <w:r w:rsidR="002B0643" w:rsidRPr="00857A52">
        <w:rPr>
          <w:rFonts w:eastAsia="Times New Roman" w:cstheme="minorHAnsi"/>
          <w:color w:val="000000"/>
          <w:szCs w:val="24"/>
        </w:rPr>
        <w:t>well-established</w:t>
      </w:r>
      <w:r w:rsidRPr="00857A52">
        <w:rPr>
          <w:rFonts w:eastAsia="Times New Roman" w:cstheme="minorHAnsi"/>
          <w:color w:val="000000"/>
          <w:szCs w:val="24"/>
        </w:rPr>
        <w:t xml:space="preserve"> field of veterinary pathology and its significance increases with time. The abundance and diversity of research methods is crucial for any research field, including veterinary pathology. We have to promote the knowledge and skills in molecular pathology to keep our research at as high </w:t>
      </w:r>
      <w:r w:rsidR="002B0643">
        <w:rPr>
          <w:rFonts w:eastAsia="Times New Roman" w:cstheme="minorHAnsi"/>
          <w:color w:val="000000"/>
          <w:szCs w:val="24"/>
        </w:rPr>
        <w:t xml:space="preserve">a </w:t>
      </w:r>
      <w:r w:rsidRPr="00857A52">
        <w:rPr>
          <w:rFonts w:eastAsia="Times New Roman" w:cstheme="minorHAnsi"/>
          <w:color w:val="000000"/>
          <w:szCs w:val="24"/>
        </w:rPr>
        <w:t>level as possible.</w:t>
      </w:r>
    </w:p>
    <w:p w14:paraId="5CAAE3F5" w14:textId="77777777" w:rsidR="00B35D5B" w:rsidRDefault="00B35D5B" w:rsidP="00952BDE">
      <w:pPr>
        <w:autoSpaceDE w:val="0"/>
        <w:autoSpaceDN w:val="0"/>
        <w:adjustRightInd w:val="0"/>
        <w:jc w:val="right"/>
        <w:rPr>
          <w:rFonts w:ascii="Adobe Gothic Std B" w:eastAsia="Adobe Gothic Std B" w:hAnsi="Adobe Gothic Std B" w:cstheme="minorHAnsi"/>
          <w:color w:val="365F91" w:themeColor="accent1" w:themeShade="BF"/>
          <w:sz w:val="28"/>
          <w:szCs w:val="28"/>
        </w:rPr>
      </w:pPr>
    </w:p>
    <w:p w14:paraId="22F80D04" w14:textId="77777777" w:rsidR="0054634D" w:rsidRDefault="0054634D" w:rsidP="00952BDE">
      <w:pPr>
        <w:autoSpaceDE w:val="0"/>
        <w:autoSpaceDN w:val="0"/>
        <w:adjustRightInd w:val="0"/>
        <w:jc w:val="right"/>
        <w:rPr>
          <w:rFonts w:ascii="Adobe Gothic Std B" w:eastAsia="Adobe Gothic Std B" w:hAnsi="Adobe Gothic Std B" w:cstheme="minorHAnsi"/>
          <w:color w:val="365F91" w:themeColor="accent1" w:themeShade="BF"/>
          <w:sz w:val="28"/>
          <w:szCs w:val="28"/>
        </w:rPr>
      </w:pPr>
    </w:p>
    <w:p w14:paraId="21181238" w14:textId="77777777" w:rsidR="0054634D" w:rsidRDefault="0054634D" w:rsidP="00952BDE">
      <w:pPr>
        <w:autoSpaceDE w:val="0"/>
        <w:autoSpaceDN w:val="0"/>
        <w:adjustRightInd w:val="0"/>
        <w:jc w:val="right"/>
        <w:rPr>
          <w:rFonts w:ascii="Adobe Gothic Std B" w:eastAsia="Adobe Gothic Std B" w:hAnsi="Adobe Gothic Std B" w:cstheme="minorHAnsi"/>
          <w:color w:val="365F91" w:themeColor="accent1" w:themeShade="BF"/>
          <w:sz w:val="28"/>
          <w:szCs w:val="28"/>
        </w:rPr>
      </w:pPr>
    </w:p>
    <w:p w14:paraId="337FB7ED" w14:textId="77777777" w:rsidR="0054634D" w:rsidRPr="00156ED1" w:rsidRDefault="0054634D" w:rsidP="00952BDE">
      <w:pPr>
        <w:autoSpaceDE w:val="0"/>
        <w:autoSpaceDN w:val="0"/>
        <w:adjustRightInd w:val="0"/>
        <w:jc w:val="right"/>
        <w:rPr>
          <w:rFonts w:ascii="Adobe Gothic Std B" w:eastAsia="Adobe Gothic Std B" w:hAnsi="Adobe Gothic Std B" w:cstheme="minorHAnsi"/>
          <w:color w:val="365F91" w:themeColor="accent1" w:themeShade="BF"/>
          <w:sz w:val="28"/>
          <w:szCs w:val="28"/>
        </w:rPr>
      </w:pPr>
    </w:p>
    <w:p w14:paraId="45BFC0CF" w14:textId="77777777" w:rsidR="00B73C1F" w:rsidRPr="00B73B53" w:rsidRDefault="00B73C1F" w:rsidP="00622320">
      <w:pPr>
        <w:ind w:right="-71"/>
        <w:jc w:val="both"/>
        <w:outlineLvl w:val="0"/>
        <w:rPr>
          <w:rFonts w:cstheme="minorHAnsi"/>
          <w:b/>
          <w:color w:val="365F91" w:themeColor="accent1" w:themeShade="BF"/>
          <w:sz w:val="24"/>
          <w:szCs w:val="24"/>
        </w:rPr>
      </w:pPr>
      <w:r w:rsidRPr="00B73B53">
        <w:rPr>
          <w:rFonts w:cstheme="minorHAnsi"/>
          <w:b/>
          <w:color w:val="365F91" w:themeColor="accent1" w:themeShade="BF"/>
          <w:sz w:val="24"/>
          <w:szCs w:val="24"/>
        </w:rPr>
        <w:t>The newsletter team</w:t>
      </w:r>
      <w:r w:rsidR="002B0643" w:rsidRPr="00B73B53">
        <w:rPr>
          <w:rFonts w:cstheme="minorHAnsi"/>
          <w:b/>
          <w:color w:val="365F91" w:themeColor="accent1" w:themeShade="BF"/>
          <w:sz w:val="24"/>
          <w:szCs w:val="24"/>
        </w:rPr>
        <w:t>: a</w:t>
      </w:r>
      <w:r w:rsidRPr="00B73B53">
        <w:rPr>
          <w:rFonts w:cstheme="minorHAnsi"/>
          <w:b/>
          <w:color w:val="365F91" w:themeColor="accent1" w:themeShade="BF"/>
          <w:sz w:val="24"/>
          <w:szCs w:val="24"/>
        </w:rPr>
        <w:t xml:space="preserve"> brief introduction</w:t>
      </w:r>
    </w:p>
    <w:p w14:paraId="6854AA80" w14:textId="77777777" w:rsidR="00156ED1" w:rsidRPr="00442A49" w:rsidRDefault="00156ED1" w:rsidP="00622320">
      <w:pPr>
        <w:ind w:right="-71"/>
        <w:jc w:val="both"/>
        <w:outlineLvl w:val="0"/>
        <w:rPr>
          <w:rFonts w:cstheme="minorHAnsi"/>
          <w:b/>
        </w:rPr>
      </w:pPr>
      <w:r w:rsidRPr="00442A49">
        <w:rPr>
          <w:rFonts w:cstheme="minorHAnsi"/>
          <w:b/>
        </w:rPr>
        <w:lastRenderedPageBreak/>
        <w:t>Editor-in-Chief:</w:t>
      </w:r>
    </w:p>
    <w:p w14:paraId="131DE085" w14:textId="77777777" w:rsidR="00156ED1" w:rsidRPr="00B73B53" w:rsidRDefault="00156ED1" w:rsidP="00622320">
      <w:pPr>
        <w:ind w:right="-71"/>
        <w:jc w:val="both"/>
        <w:outlineLvl w:val="0"/>
        <w:rPr>
          <w:rFonts w:cstheme="minorHAnsi"/>
          <w:b/>
          <w:color w:val="365F91" w:themeColor="accent1" w:themeShade="BF"/>
          <w:sz w:val="20"/>
          <w:szCs w:val="20"/>
        </w:rPr>
      </w:pPr>
      <w:r w:rsidRPr="00B73B53">
        <w:rPr>
          <w:rFonts w:cstheme="minorHAnsi"/>
          <w:b/>
          <w:color w:val="365F91" w:themeColor="accent1" w:themeShade="BF"/>
          <w:sz w:val="20"/>
          <w:szCs w:val="20"/>
        </w:rPr>
        <w:t>Sanja Aleksić-Kovačević DVM, MSc, PhD</w:t>
      </w:r>
    </w:p>
    <w:p w14:paraId="7C3B16FE" w14:textId="77777777" w:rsidR="00B73C1F" w:rsidRPr="00B73B53" w:rsidRDefault="00B73C1F" w:rsidP="00B73C1F">
      <w:pPr>
        <w:ind w:right="-71"/>
        <w:jc w:val="both"/>
        <w:rPr>
          <w:rFonts w:cstheme="minorHAnsi"/>
          <w:sz w:val="20"/>
          <w:szCs w:val="20"/>
        </w:rPr>
      </w:pPr>
      <w:r w:rsidRPr="00B73B53">
        <w:rPr>
          <w:rFonts w:cstheme="minorHAnsi"/>
          <w:sz w:val="20"/>
          <w:szCs w:val="20"/>
        </w:rPr>
        <w:t>Department of Pathology, Faculty of Veterinary Medicine, University of Belgrade</w:t>
      </w:r>
    </w:p>
    <w:p w14:paraId="01EE15D3" w14:textId="77777777" w:rsidR="00156ED1" w:rsidRPr="00B73B53" w:rsidRDefault="00156ED1" w:rsidP="00622320">
      <w:pPr>
        <w:ind w:right="-71"/>
        <w:jc w:val="both"/>
        <w:outlineLvl w:val="0"/>
        <w:rPr>
          <w:rFonts w:cstheme="minorHAnsi"/>
          <w:color w:val="4F81BD" w:themeColor="accent1"/>
          <w:sz w:val="20"/>
          <w:szCs w:val="20"/>
        </w:rPr>
      </w:pPr>
      <w:r w:rsidRPr="00B73B53">
        <w:rPr>
          <w:rFonts w:cstheme="minorHAnsi"/>
          <w:color w:val="4F81BD" w:themeColor="accent1"/>
          <w:sz w:val="20"/>
          <w:szCs w:val="20"/>
        </w:rPr>
        <w:t>Email: skovacevic@vet.bg.ac.rs</w:t>
      </w:r>
    </w:p>
    <w:p w14:paraId="25C7E365" w14:textId="77777777" w:rsidR="00E41377" w:rsidRPr="00B73B53" w:rsidRDefault="00156ED1" w:rsidP="00156ED1">
      <w:pPr>
        <w:ind w:right="-71"/>
        <w:jc w:val="both"/>
        <w:rPr>
          <w:rFonts w:cstheme="minorHAnsi"/>
          <w:sz w:val="20"/>
          <w:szCs w:val="20"/>
        </w:rPr>
      </w:pPr>
      <w:r w:rsidRPr="00B73B53">
        <w:rPr>
          <w:rFonts w:cstheme="minorHAnsi"/>
          <w:sz w:val="20"/>
          <w:szCs w:val="20"/>
        </w:rPr>
        <w:t xml:space="preserve">Full Professor of Pathology at Faculty of Veterinary Medicine, University of Belgrade. Head of Pathology Department – </w:t>
      </w:r>
      <w:r w:rsidR="002B0643" w:rsidRPr="00B73B53">
        <w:rPr>
          <w:rFonts w:cstheme="minorHAnsi"/>
          <w:sz w:val="20"/>
          <w:szCs w:val="20"/>
        </w:rPr>
        <w:t>Leader of t</w:t>
      </w:r>
      <w:r w:rsidRPr="00B73B53">
        <w:rPr>
          <w:rFonts w:cstheme="minorHAnsi"/>
          <w:sz w:val="20"/>
          <w:szCs w:val="20"/>
        </w:rPr>
        <w:t>wo national project</w:t>
      </w:r>
      <w:r w:rsidR="002B0643" w:rsidRPr="00B73B53">
        <w:rPr>
          <w:rFonts w:cstheme="minorHAnsi"/>
          <w:sz w:val="20"/>
          <w:szCs w:val="20"/>
        </w:rPr>
        <w:t>s</w:t>
      </w:r>
      <w:r w:rsidRPr="00B73B53">
        <w:rPr>
          <w:rFonts w:cstheme="minorHAnsi"/>
          <w:sz w:val="20"/>
          <w:szCs w:val="20"/>
        </w:rPr>
        <w:t xml:space="preserve">, </w:t>
      </w:r>
      <w:r w:rsidR="002B0643" w:rsidRPr="00B73B53">
        <w:rPr>
          <w:rFonts w:cstheme="minorHAnsi"/>
          <w:sz w:val="20"/>
          <w:szCs w:val="20"/>
        </w:rPr>
        <w:t xml:space="preserve">participant in several </w:t>
      </w:r>
      <w:r w:rsidRPr="00B73B53">
        <w:rPr>
          <w:rFonts w:cstheme="minorHAnsi"/>
          <w:sz w:val="20"/>
          <w:szCs w:val="20"/>
        </w:rPr>
        <w:t xml:space="preserve">national </w:t>
      </w:r>
      <w:r w:rsidR="002B0643" w:rsidRPr="00B73B53">
        <w:rPr>
          <w:rFonts w:cstheme="minorHAnsi"/>
          <w:sz w:val="20"/>
          <w:szCs w:val="20"/>
        </w:rPr>
        <w:t xml:space="preserve">and international </w:t>
      </w:r>
      <w:r w:rsidRPr="00B73B53">
        <w:rPr>
          <w:rFonts w:cstheme="minorHAnsi"/>
          <w:sz w:val="20"/>
          <w:szCs w:val="20"/>
        </w:rPr>
        <w:t>project</w:t>
      </w:r>
      <w:r w:rsidR="002B0643" w:rsidRPr="00B73B53">
        <w:rPr>
          <w:rFonts w:cstheme="minorHAnsi"/>
          <w:sz w:val="20"/>
          <w:szCs w:val="20"/>
        </w:rPr>
        <w:t>s</w:t>
      </w:r>
      <w:r w:rsidRPr="00B73B53">
        <w:rPr>
          <w:rFonts w:cstheme="minorHAnsi"/>
          <w:sz w:val="20"/>
          <w:szCs w:val="20"/>
        </w:rPr>
        <w:t xml:space="preserve"> . Published 1 book, 2 monographs, several scientific articles. Editor-in-Chief of </w:t>
      </w:r>
      <w:r w:rsidR="002B0643" w:rsidRPr="00B73B53">
        <w:rPr>
          <w:rFonts w:cstheme="minorHAnsi"/>
          <w:sz w:val="20"/>
          <w:szCs w:val="20"/>
        </w:rPr>
        <w:t>i</w:t>
      </w:r>
      <w:r w:rsidRPr="00B73B53">
        <w:rPr>
          <w:rFonts w:cstheme="minorHAnsi"/>
          <w:sz w:val="20"/>
          <w:szCs w:val="20"/>
        </w:rPr>
        <w:t>nternational scientific journal</w:t>
      </w:r>
      <w:r w:rsidR="00442A49" w:rsidRPr="00B73B53">
        <w:rPr>
          <w:rFonts w:cstheme="minorHAnsi"/>
          <w:sz w:val="20"/>
          <w:szCs w:val="20"/>
        </w:rPr>
        <w:t xml:space="preserve"> </w:t>
      </w:r>
      <w:r w:rsidRPr="00B73B53">
        <w:rPr>
          <w:rFonts w:cstheme="minorHAnsi"/>
          <w:sz w:val="20"/>
          <w:szCs w:val="20"/>
        </w:rPr>
        <w:t>Acta Veterinaria, Beograd</w:t>
      </w:r>
      <w:r w:rsidR="002B0643" w:rsidRPr="00B73B53">
        <w:rPr>
          <w:rFonts w:cstheme="minorHAnsi"/>
          <w:sz w:val="20"/>
          <w:szCs w:val="20"/>
        </w:rPr>
        <w:t>;</w:t>
      </w:r>
      <w:r w:rsidRPr="00B73B53">
        <w:rPr>
          <w:rFonts w:cstheme="minorHAnsi"/>
          <w:sz w:val="20"/>
          <w:szCs w:val="20"/>
        </w:rPr>
        <w:t xml:space="preserve"> Associate Editor of Veterinarski </w:t>
      </w:r>
      <w:r w:rsidR="002B0643" w:rsidRPr="00B73B53">
        <w:rPr>
          <w:rFonts w:cstheme="minorHAnsi"/>
          <w:sz w:val="20"/>
          <w:szCs w:val="20"/>
        </w:rPr>
        <w:t>G</w:t>
      </w:r>
      <w:r w:rsidRPr="00B73B53">
        <w:rPr>
          <w:rFonts w:cstheme="minorHAnsi"/>
          <w:sz w:val="20"/>
          <w:szCs w:val="20"/>
        </w:rPr>
        <w:t>lasnik (National Scientific Journal). Over 3 years of international experience at scientific institutions (Pathology Dep</w:t>
      </w:r>
      <w:r w:rsidR="00442A49" w:rsidRPr="00B73B53">
        <w:rPr>
          <w:rFonts w:cstheme="minorHAnsi"/>
          <w:sz w:val="20"/>
          <w:szCs w:val="20"/>
        </w:rPr>
        <w:t xml:space="preserve">artment, </w:t>
      </w:r>
      <w:r w:rsidRPr="00B73B53">
        <w:rPr>
          <w:rFonts w:cstheme="minorHAnsi"/>
          <w:sz w:val="20"/>
          <w:szCs w:val="20"/>
        </w:rPr>
        <w:t>University Minas Gerais, Bra</w:t>
      </w:r>
      <w:r w:rsidR="002B0643" w:rsidRPr="00B73B53">
        <w:rPr>
          <w:rFonts w:cstheme="minorHAnsi"/>
          <w:sz w:val="20"/>
          <w:szCs w:val="20"/>
        </w:rPr>
        <w:t>z</w:t>
      </w:r>
      <w:r w:rsidRPr="00B73B53">
        <w:rPr>
          <w:rFonts w:cstheme="minorHAnsi"/>
          <w:sz w:val="20"/>
          <w:szCs w:val="20"/>
        </w:rPr>
        <w:t>il</w:t>
      </w:r>
      <w:r w:rsidR="002B0643" w:rsidRPr="00B73B53">
        <w:rPr>
          <w:rFonts w:cstheme="minorHAnsi"/>
          <w:sz w:val="20"/>
          <w:szCs w:val="20"/>
        </w:rPr>
        <w:t>;</w:t>
      </w:r>
      <w:r w:rsidRPr="00B73B53">
        <w:rPr>
          <w:rFonts w:cstheme="minorHAnsi"/>
          <w:sz w:val="20"/>
          <w:szCs w:val="20"/>
        </w:rPr>
        <w:t xml:space="preserve"> Institute for Pathology, JLU Giessen, Germany</w:t>
      </w:r>
      <w:r w:rsidR="002B0643" w:rsidRPr="00B73B53">
        <w:rPr>
          <w:rFonts w:cstheme="minorHAnsi"/>
          <w:sz w:val="20"/>
          <w:szCs w:val="20"/>
        </w:rPr>
        <w:t>;</w:t>
      </w:r>
      <w:r w:rsidRPr="00B73B53">
        <w:rPr>
          <w:rFonts w:cstheme="minorHAnsi"/>
          <w:sz w:val="20"/>
          <w:szCs w:val="20"/>
        </w:rPr>
        <w:t xml:space="preserve"> Institute for </w:t>
      </w:r>
      <w:r w:rsidR="002B0643" w:rsidRPr="00B73B53">
        <w:rPr>
          <w:rFonts w:cstheme="minorHAnsi"/>
          <w:sz w:val="20"/>
          <w:szCs w:val="20"/>
        </w:rPr>
        <w:t>P</w:t>
      </w:r>
      <w:r w:rsidRPr="00B73B53">
        <w:rPr>
          <w:rFonts w:cstheme="minorHAnsi"/>
          <w:sz w:val="20"/>
          <w:szCs w:val="20"/>
        </w:rPr>
        <w:t xml:space="preserve">athology, University </w:t>
      </w:r>
      <w:r w:rsidR="002B0643" w:rsidRPr="00B73B53">
        <w:rPr>
          <w:rFonts w:cstheme="minorHAnsi"/>
          <w:sz w:val="20"/>
          <w:szCs w:val="20"/>
        </w:rPr>
        <w:t xml:space="preserve">of </w:t>
      </w:r>
      <w:r w:rsidRPr="00B73B53">
        <w:rPr>
          <w:rFonts w:cstheme="minorHAnsi"/>
          <w:sz w:val="20"/>
          <w:szCs w:val="20"/>
        </w:rPr>
        <w:t>Leipzig, Germany</w:t>
      </w:r>
      <w:r w:rsidR="002B0643" w:rsidRPr="00B73B53">
        <w:rPr>
          <w:rFonts w:cstheme="minorHAnsi"/>
          <w:sz w:val="20"/>
          <w:szCs w:val="20"/>
        </w:rPr>
        <w:t>;</w:t>
      </w:r>
      <w:r w:rsidRPr="00B73B53">
        <w:rPr>
          <w:rFonts w:cstheme="minorHAnsi"/>
          <w:sz w:val="20"/>
          <w:szCs w:val="20"/>
        </w:rPr>
        <w:t xml:space="preserve"> Neuropathology Dep</w:t>
      </w:r>
      <w:r w:rsidR="00442A49" w:rsidRPr="00B73B53">
        <w:rPr>
          <w:rFonts w:cstheme="minorHAnsi"/>
          <w:sz w:val="20"/>
          <w:szCs w:val="20"/>
        </w:rPr>
        <w:t>artment</w:t>
      </w:r>
      <w:r w:rsidRPr="00B73B53">
        <w:rPr>
          <w:rFonts w:cstheme="minorHAnsi"/>
          <w:sz w:val="20"/>
          <w:szCs w:val="20"/>
        </w:rPr>
        <w:t xml:space="preserve"> University of Bern, </w:t>
      </w:r>
      <w:r w:rsidR="001E6DB1" w:rsidRPr="00B73B53">
        <w:rPr>
          <w:rFonts w:cstheme="minorHAnsi"/>
          <w:sz w:val="20"/>
          <w:szCs w:val="20"/>
        </w:rPr>
        <w:t>Switzerland)</w:t>
      </w:r>
      <w:r w:rsidRPr="00B73B53">
        <w:rPr>
          <w:rFonts w:cstheme="minorHAnsi"/>
          <w:sz w:val="20"/>
          <w:szCs w:val="20"/>
        </w:rPr>
        <w:t>. Board</w:t>
      </w:r>
      <w:r w:rsidRPr="00B73B53">
        <w:rPr>
          <w:rFonts w:cstheme="minorHAnsi"/>
          <w:b/>
          <w:sz w:val="20"/>
          <w:szCs w:val="20"/>
        </w:rPr>
        <w:t xml:space="preserve"> </w:t>
      </w:r>
      <w:r w:rsidRPr="00B73B53">
        <w:rPr>
          <w:rFonts w:cstheme="minorHAnsi"/>
          <w:sz w:val="20"/>
          <w:szCs w:val="20"/>
        </w:rPr>
        <w:t>Member/</w:t>
      </w:r>
      <w:r w:rsidR="002B0643" w:rsidRPr="00B73B53">
        <w:rPr>
          <w:rFonts w:cstheme="minorHAnsi"/>
          <w:sz w:val="20"/>
          <w:szCs w:val="20"/>
        </w:rPr>
        <w:t>Councillor</w:t>
      </w:r>
      <w:r w:rsidRPr="00B73B53">
        <w:rPr>
          <w:rFonts w:cstheme="minorHAnsi"/>
          <w:sz w:val="20"/>
          <w:szCs w:val="20"/>
        </w:rPr>
        <w:t xml:space="preserve"> of ESVP-European Society of Veterinary Pathology, and Davis-Thompson Foundation for Veterinary pathologists, USA. </w:t>
      </w:r>
      <w:r w:rsidR="001E6DB1" w:rsidRPr="00B73B53">
        <w:rPr>
          <w:rFonts w:cstheme="minorHAnsi"/>
          <w:sz w:val="20"/>
          <w:szCs w:val="20"/>
        </w:rPr>
        <w:t>Councillor</w:t>
      </w:r>
      <w:r w:rsidRPr="00B73B53">
        <w:rPr>
          <w:rFonts w:cstheme="minorHAnsi"/>
          <w:sz w:val="20"/>
          <w:szCs w:val="20"/>
        </w:rPr>
        <w:t xml:space="preserve"> of Group for Medical Science at University of Belgrade. </w:t>
      </w:r>
    </w:p>
    <w:p w14:paraId="006B65D3" w14:textId="77777777" w:rsidR="00B73B53" w:rsidRDefault="00B73B53" w:rsidP="00B73C1F">
      <w:pPr>
        <w:ind w:right="-71"/>
        <w:jc w:val="both"/>
        <w:rPr>
          <w:rFonts w:cstheme="minorHAnsi"/>
          <w:b/>
        </w:rPr>
      </w:pPr>
    </w:p>
    <w:p w14:paraId="332E08C0" w14:textId="77777777" w:rsidR="00156ED1" w:rsidRPr="0054634D" w:rsidRDefault="00156ED1" w:rsidP="00622320">
      <w:pPr>
        <w:ind w:right="-71"/>
        <w:jc w:val="both"/>
        <w:outlineLvl w:val="0"/>
        <w:rPr>
          <w:rFonts w:cstheme="minorHAnsi"/>
          <w:b/>
        </w:rPr>
      </w:pPr>
      <w:r w:rsidRPr="0054634D">
        <w:rPr>
          <w:rFonts w:cstheme="minorHAnsi"/>
          <w:b/>
        </w:rPr>
        <w:t>ESVP Newsletter Editors:</w:t>
      </w:r>
    </w:p>
    <w:p w14:paraId="081270F7" w14:textId="77777777" w:rsidR="00156ED1" w:rsidRPr="00B73B53" w:rsidRDefault="00156ED1" w:rsidP="00622320">
      <w:pPr>
        <w:ind w:right="-71"/>
        <w:jc w:val="both"/>
        <w:outlineLvl w:val="0"/>
        <w:rPr>
          <w:rFonts w:cstheme="minorHAnsi"/>
          <w:b/>
          <w:color w:val="365F91" w:themeColor="accent1" w:themeShade="BF"/>
          <w:sz w:val="20"/>
          <w:szCs w:val="20"/>
        </w:rPr>
      </w:pPr>
      <w:r w:rsidRPr="00B73B53">
        <w:rPr>
          <w:rFonts w:cstheme="minorHAnsi"/>
          <w:b/>
          <w:color w:val="365F91" w:themeColor="accent1" w:themeShade="BF"/>
          <w:sz w:val="20"/>
          <w:szCs w:val="20"/>
        </w:rPr>
        <w:t>Pompei Bolfa DVM, MSc, PhD, DACVP</w:t>
      </w:r>
    </w:p>
    <w:p w14:paraId="46847016" w14:textId="77777777" w:rsidR="00ED0280" w:rsidRPr="00B73B53" w:rsidRDefault="00B73C1F" w:rsidP="00ED0280">
      <w:pPr>
        <w:ind w:right="-71"/>
        <w:jc w:val="both"/>
        <w:rPr>
          <w:rFonts w:cstheme="minorHAnsi"/>
          <w:sz w:val="20"/>
          <w:szCs w:val="20"/>
        </w:rPr>
      </w:pPr>
      <w:r w:rsidRPr="00B73B53">
        <w:rPr>
          <w:rFonts w:cstheme="minorHAnsi"/>
          <w:sz w:val="20"/>
          <w:szCs w:val="20"/>
        </w:rPr>
        <w:t>Ross University School of Veterinary Medicine, St Kitts</w:t>
      </w:r>
      <w:r w:rsidR="00B73B53" w:rsidRPr="00B73B53">
        <w:rPr>
          <w:rFonts w:cstheme="minorHAnsi"/>
          <w:sz w:val="20"/>
          <w:szCs w:val="20"/>
        </w:rPr>
        <w:t xml:space="preserve">, </w:t>
      </w:r>
      <w:r w:rsidR="00ED0280" w:rsidRPr="00B73B53">
        <w:rPr>
          <w:rFonts w:cstheme="minorHAnsi"/>
          <w:sz w:val="20"/>
          <w:szCs w:val="20"/>
        </w:rPr>
        <w:t>Assistant Professor of Veterinary Pathology and Microanatomy</w:t>
      </w:r>
    </w:p>
    <w:p w14:paraId="61CCCE99" w14:textId="77777777" w:rsidR="00ED0280" w:rsidRPr="00622320" w:rsidRDefault="006F2FEB" w:rsidP="00622320">
      <w:pPr>
        <w:ind w:right="-71"/>
        <w:jc w:val="both"/>
        <w:outlineLvl w:val="0"/>
        <w:rPr>
          <w:rFonts w:cstheme="minorHAnsi"/>
          <w:color w:val="4F81BD" w:themeColor="accent1"/>
          <w:sz w:val="20"/>
          <w:szCs w:val="20"/>
          <w:lang w:val="de-DE"/>
        </w:rPr>
      </w:pPr>
      <w:r w:rsidRPr="00622320">
        <w:rPr>
          <w:rFonts w:cstheme="minorHAnsi"/>
          <w:color w:val="4F81BD" w:themeColor="accent1"/>
          <w:sz w:val="20"/>
          <w:szCs w:val="20"/>
          <w:lang w:val="de-DE"/>
        </w:rPr>
        <w:t xml:space="preserve">E mail: </w:t>
      </w:r>
      <w:r w:rsidR="00ED0280" w:rsidRPr="00622320">
        <w:rPr>
          <w:rFonts w:cstheme="minorHAnsi"/>
          <w:color w:val="4F81BD" w:themeColor="accent1"/>
          <w:sz w:val="20"/>
          <w:szCs w:val="20"/>
          <w:lang w:val="de-DE"/>
        </w:rPr>
        <w:t>pbolfa@rossvet.edu.kn</w:t>
      </w:r>
    </w:p>
    <w:p w14:paraId="091EBA92" w14:textId="77777777" w:rsidR="00ED0280" w:rsidRPr="00B73B53" w:rsidRDefault="00ED0280" w:rsidP="00ED0280">
      <w:pPr>
        <w:ind w:right="-71"/>
        <w:jc w:val="both"/>
        <w:rPr>
          <w:rFonts w:cstheme="minorHAnsi"/>
          <w:sz w:val="20"/>
          <w:szCs w:val="20"/>
        </w:rPr>
      </w:pPr>
      <w:r w:rsidRPr="00B73B53">
        <w:rPr>
          <w:rFonts w:cstheme="minorHAnsi"/>
          <w:sz w:val="20"/>
          <w:szCs w:val="20"/>
        </w:rPr>
        <w:t>Dr. Pompei Bolfa received his DVM degree in 2004 from the University of Agricultural Sciences and Veterinary Medicine Cluj-Napoca, Romania. He worked for 1 year in a mixed practice in Romania. As during his stud</w:t>
      </w:r>
      <w:r w:rsidR="001E6DB1" w:rsidRPr="00B73B53">
        <w:rPr>
          <w:rFonts w:cstheme="minorHAnsi"/>
          <w:sz w:val="20"/>
          <w:szCs w:val="20"/>
        </w:rPr>
        <w:t>ent</w:t>
      </w:r>
      <w:r w:rsidRPr="00B73B53">
        <w:rPr>
          <w:rFonts w:cstheme="minorHAnsi"/>
          <w:sz w:val="20"/>
          <w:szCs w:val="20"/>
        </w:rPr>
        <w:t xml:space="preserve"> years, Dr. Bolfa developed an interest </w:t>
      </w:r>
      <w:r w:rsidR="001E6DB1" w:rsidRPr="00B73B53">
        <w:rPr>
          <w:rFonts w:cstheme="minorHAnsi"/>
          <w:sz w:val="20"/>
          <w:szCs w:val="20"/>
        </w:rPr>
        <w:t xml:space="preserve">in </w:t>
      </w:r>
      <w:r w:rsidRPr="00B73B53">
        <w:rPr>
          <w:rFonts w:cstheme="minorHAnsi"/>
          <w:sz w:val="20"/>
          <w:szCs w:val="20"/>
        </w:rPr>
        <w:t xml:space="preserve">research and teaching, and decided to start a PhD in equine infectious diseases and began teaching at the faculty of veterinary medicine in Cluj-Napoca, Romania. He developed several research collaborations and spent several months in research labs </w:t>
      </w:r>
      <w:r w:rsidRPr="00B73B53">
        <w:rPr>
          <w:rFonts w:cstheme="minorHAnsi"/>
          <w:sz w:val="20"/>
          <w:szCs w:val="20"/>
        </w:rPr>
        <w:lastRenderedPageBreak/>
        <w:t>and schools in Europe (Lyon, France and Giessen, Germany) before joining RUSVM in March 2014. Currently he is working at Ross University, School of Veterinary medicine, St. Kitts, West Indies</w:t>
      </w:r>
    </w:p>
    <w:p w14:paraId="7AE83798" w14:textId="77777777" w:rsidR="00B73B53" w:rsidRDefault="00B73B53" w:rsidP="00E41377">
      <w:pPr>
        <w:ind w:right="-71"/>
        <w:jc w:val="both"/>
        <w:rPr>
          <w:rFonts w:cstheme="minorHAnsi"/>
          <w:b/>
          <w:color w:val="365F91" w:themeColor="accent1" w:themeShade="BF"/>
          <w:sz w:val="20"/>
          <w:szCs w:val="20"/>
        </w:rPr>
      </w:pPr>
    </w:p>
    <w:p w14:paraId="39A9CA24" w14:textId="77777777" w:rsidR="00E41377" w:rsidRPr="00B73B53" w:rsidRDefault="00B73B53" w:rsidP="00622320">
      <w:pPr>
        <w:ind w:right="-71"/>
        <w:jc w:val="both"/>
        <w:outlineLvl w:val="0"/>
        <w:rPr>
          <w:rFonts w:cstheme="minorHAnsi"/>
          <w:b/>
          <w:color w:val="365F91" w:themeColor="accent1" w:themeShade="BF"/>
          <w:sz w:val="20"/>
          <w:szCs w:val="20"/>
        </w:rPr>
      </w:pPr>
      <w:r>
        <w:rPr>
          <w:rFonts w:cstheme="minorHAnsi"/>
          <w:b/>
          <w:color w:val="365F91" w:themeColor="accent1" w:themeShade="BF"/>
          <w:sz w:val="20"/>
          <w:szCs w:val="20"/>
        </w:rPr>
        <w:t>K</w:t>
      </w:r>
      <w:r w:rsidR="00E41377" w:rsidRPr="00B73B53">
        <w:rPr>
          <w:rFonts w:cstheme="minorHAnsi"/>
          <w:b/>
          <w:color w:val="365F91" w:themeColor="accent1" w:themeShade="BF"/>
          <w:sz w:val="20"/>
          <w:szCs w:val="20"/>
        </w:rPr>
        <w:t>rzysztof Wasowicz</w:t>
      </w:r>
      <w:r w:rsidR="00E41377" w:rsidRPr="00B73B53">
        <w:rPr>
          <w:rFonts w:cstheme="minorHAnsi"/>
          <w:b/>
          <w:sz w:val="20"/>
          <w:szCs w:val="20"/>
        </w:rPr>
        <w:t xml:space="preserve"> </w:t>
      </w:r>
      <w:r w:rsidR="00E41377" w:rsidRPr="00B73B53">
        <w:rPr>
          <w:rFonts w:cstheme="minorHAnsi"/>
          <w:b/>
          <w:color w:val="365F91" w:themeColor="accent1" w:themeShade="BF"/>
          <w:sz w:val="20"/>
          <w:szCs w:val="20"/>
        </w:rPr>
        <w:t xml:space="preserve">PhD, DVM </w:t>
      </w:r>
    </w:p>
    <w:p w14:paraId="41BC8DBC" w14:textId="77777777" w:rsidR="00E41377" w:rsidRPr="00B73B53" w:rsidRDefault="00E41377" w:rsidP="00E41377">
      <w:pPr>
        <w:ind w:right="-71"/>
        <w:jc w:val="both"/>
        <w:rPr>
          <w:rFonts w:cstheme="minorHAnsi"/>
          <w:sz w:val="20"/>
          <w:szCs w:val="20"/>
        </w:rPr>
      </w:pPr>
      <w:r w:rsidRPr="00B73B53">
        <w:rPr>
          <w:rFonts w:cstheme="minorHAnsi"/>
          <w:sz w:val="20"/>
          <w:szCs w:val="20"/>
        </w:rPr>
        <w:t>Professor,</w:t>
      </w:r>
      <w:r w:rsidR="001E6DB1" w:rsidRPr="00B73B53">
        <w:rPr>
          <w:rFonts w:cstheme="minorHAnsi"/>
          <w:sz w:val="20"/>
          <w:szCs w:val="20"/>
        </w:rPr>
        <w:t xml:space="preserve"> </w:t>
      </w:r>
      <w:r w:rsidRPr="00B73B53">
        <w:rPr>
          <w:rFonts w:cstheme="minorHAnsi"/>
          <w:sz w:val="20"/>
          <w:szCs w:val="20"/>
        </w:rPr>
        <w:t>Head of Department of Pathophysiology, Forensic Veterinary Medicine and Administration, Faculty of Veterinary Medicine, University of Warmia and Mazury, Olsztyn, Poland</w:t>
      </w:r>
    </w:p>
    <w:p w14:paraId="79964A26" w14:textId="77777777" w:rsidR="00E41377" w:rsidRPr="00622320" w:rsidRDefault="00E41377" w:rsidP="00622320">
      <w:pPr>
        <w:ind w:right="-71"/>
        <w:jc w:val="both"/>
        <w:outlineLvl w:val="0"/>
        <w:rPr>
          <w:rFonts w:cstheme="minorHAnsi"/>
          <w:color w:val="4F81BD" w:themeColor="accent1"/>
          <w:sz w:val="20"/>
          <w:szCs w:val="20"/>
          <w:lang w:val="de-DE"/>
        </w:rPr>
      </w:pPr>
      <w:r w:rsidRPr="00622320">
        <w:rPr>
          <w:rFonts w:cstheme="minorHAnsi"/>
          <w:color w:val="4F81BD" w:themeColor="accent1"/>
          <w:sz w:val="20"/>
          <w:szCs w:val="20"/>
          <w:lang w:val="de-DE"/>
        </w:rPr>
        <w:t>E mail:</w:t>
      </w:r>
      <w:r w:rsidR="00C31636" w:rsidRPr="00622320">
        <w:rPr>
          <w:color w:val="4F81BD" w:themeColor="accent1"/>
          <w:sz w:val="20"/>
          <w:szCs w:val="20"/>
          <w:lang w:val="de-DE"/>
        </w:rPr>
        <w:t xml:space="preserve"> </w:t>
      </w:r>
      <w:r w:rsidR="00C31636" w:rsidRPr="00622320">
        <w:rPr>
          <w:rFonts w:cstheme="minorHAnsi"/>
          <w:color w:val="4F81BD" w:themeColor="accent1"/>
          <w:sz w:val="20"/>
          <w:szCs w:val="20"/>
          <w:lang w:val="de-DE"/>
        </w:rPr>
        <w:t>wasowicz@uwm.edu.pl</w:t>
      </w:r>
    </w:p>
    <w:p w14:paraId="15A78061" w14:textId="77777777" w:rsidR="00ED0280" w:rsidRPr="00B73B53" w:rsidRDefault="00E41377" w:rsidP="00E41377">
      <w:pPr>
        <w:ind w:right="-71"/>
        <w:jc w:val="both"/>
        <w:rPr>
          <w:rFonts w:cstheme="minorHAnsi"/>
          <w:sz w:val="20"/>
          <w:szCs w:val="20"/>
        </w:rPr>
      </w:pPr>
      <w:r w:rsidRPr="00B73B53">
        <w:rPr>
          <w:rFonts w:cstheme="minorHAnsi"/>
          <w:sz w:val="20"/>
          <w:szCs w:val="20"/>
        </w:rPr>
        <w:t>Graduated from Faculty of Veterinary Medicine in Olsztyn, Poland in</w:t>
      </w:r>
      <w:r w:rsidR="001E6DB1" w:rsidRPr="00B73B53">
        <w:rPr>
          <w:rFonts w:cstheme="minorHAnsi"/>
          <w:sz w:val="20"/>
          <w:szCs w:val="20"/>
        </w:rPr>
        <w:t xml:space="preserve"> </w:t>
      </w:r>
      <w:r w:rsidRPr="00B73B53">
        <w:rPr>
          <w:rFonts w:cstheme="minorHAnsi"/>
          <w:sz w:val="20"/>
          <w:szCs w:val="20"/>
        </w:rPr>
        <w:t>1990. Specialist in laboratory animal veterinary medicine. Professor</w:t>
      </w:r>
      <w:r w:rsidR="00156ED1" w:rsidRPr="00B73B53">
        <w:rPr>
          <w:rFonts w:cstheme="minorHAnsi"/>
          <w:sz w:val="20"/>
          <w:szCs w:val="20"/>
        </w:rPr>
        <w:t xml:space="preserve"> </w:t>
      </w:r>
      <w:r w:rsidRPr="00B73B53">
        <w:rPr>
          <w:rFonts w:cstheme="minorHAnsi"/>
          <w:sz w:val="20"/>
          <w:szCs w:val="20"/>
        </w:rPr>
        <w:t>of Veterinary Sciences and Head of the Department of Pathophysiology,</w:t>
      </w:r>
      <w:r w:rsidR="00156ED1" w:rsidRPr="00B73B53">
        <w:rPr>
          <w:rFonts w:cstheme="minorHAnsi"/>
          <w:sz w:val="20"/>
          <w:szCs w:val="20"/>
        </w:rPr>
        <w:t xml:space="preserve"> </w:t>
      </w:r>
      <w:r w:rsidRPr="00B73B53">
        <w:rPr>
          <w:rFonts w:cstheme="minorHAnsi"/>
          <w:sz w:val="20"/>
          <w:szCs w:val="20"/>
        </w:rPr>
        <w:t>Forensic Veterinary Medicine and Administration of the Faculty of</w:t>
      </w:r>
      <w:r w:rsidR="00156ED1" w:rsidRPr="00B73B53">
        <w:rPr>
          <w:rFonts w:cstheme="minorHAnsi"/>
          <w:sz w:val="20"/>
          <w:szCs w:val="20"/>
        </w:rPr>
        <w:t xml:space="preserve"> </w:t>
      </w:r>
      <w:r w:rsidRPr="00B73B53">
        <w:rPr>
          <w:rFonts w:cstheme="minorHAnsi"/>
          <w:sz w:val="20"/>
          <w:szCs w:val="20"/>
        </w:rPr>
        <w:t>Veterinary Medicine of the University of Warmia and Mazury in</w:t>
      </w:r>
      <w:r w:rsidR="001E6DB1" w:rsidRPr="00B73B53">
        <w:rPr>
          <w:rFonts w:cstheme="minorHAnsi"/>
          <w:sz w:val="20"/>
          <w:szCs w:val="20"/>
        </w:rPr>
        <w:t xml:space="preserve"> </w:t>
      </w:r>
      <w:r w:rsidRPr="00B73B53">
        <w:rPr>
          <w:rFonts w:cstheme="minorHAnsi"/>
          <w:sz w:val="20"/>
          <w:szCs w:val="20"/>
        </w:rPr>
        <w:t>Olsztyn. Vice</w:t>
      </w:r>
      <w:r w:rsidR="001E6DB1" w:rsidRPr="00B73B53">
        <w:rPr>
          <w:rFonts w:cstheme="minorHAnsi"/>
          <w:sz w:val="20"/>
          <w:szCs w:val="20"/>
        </w:rPr>
        <w:t>-</w:t>
      </w:r>
      <w:r w:rsidRPr="00B73B53">
        <w:rPr>
          <w:rFonts w:cstheme="minorHAnsi"/>
          <w:sz w:val="20"/>
          <w:szCs w:val="20"/>
        </w:rPr>
        <w:t>Dean for Research Affairs of the Faculty. Associate</w:t>
      </w:r>
      <w:r w:rsidR="00156ED1" w:rsidRPr="00B73B53">
        <w:rPr>
          <w:rFonts w:cstheme="minorHAnsi"/>
          <w:sz w:val="20"/>
          <w:szCs w:val="20"/>
        </w:rPr>
        <w:t xml:space="preserve"> </w:t>
      </w:r>
      <w:r w:rsidRPr="00B73B53">
        <w:rPr>
          <w:rFonts w:cstheme="minorHAnsi"/>
          <w:sz w:val="20"/>
          <w:szCs w:val="20"/>
        </w:rPr>
        <w:t>Editor of the Polish Journal of Veterinary Sciences. Scientific</w:t>
      </w:r>
      <w:r w:rsidR="00156ED1" w:rsidRPr="00B73B53">
        <w:rPr>
          <w:rFonts w:cstheme="minorHAnsi"/>
          <w:sz w:val="20"/>
          <w:szCs w:val="20"/>
        </w:rPr>
        <w:t xml:space="preserve"> </w:t>
      </w:r>
      <w:r w:rsidRPr="00B73B53">
        <w:rPr>
          <w:rFonts w:cstheme="minorHAnsi"/>
          <w:sz w:val="20"/>
          <w:szCs w:val="20"/>
        </w:rPr>
        <w:t>interests - molecular pathology of the digestive and respiratory system - inflammation and oxidative stress.</w:t>
      </w:r>
    </w:p>
    <w:p w14:paraId="55F4C45B" w14:textId="77777777" w:rsidR="00B73B53" w:rsidRDefault="00B73B53" w:rsidP="00ED0280">
      <w:pPr>
        <w:ind w:right="-71"/>
        <w:jc w:val="both"/>
        <w:rPr>
          <w:rFonts w:cstheme="minorHAnsi"/>
          <w:b/>
          <w:color w:val="365F91" w:themeColor="accent1" w:themeShade="BF"/>
          <w:sz w:val="20"/>
          <w:szCs w:val="20"/>
        </w:rPr>
      </w:pPr>
    </w:p>
    <w:p w14:paraId="2A1DBCF6" w14:textId="77777777" w:rsidR="00ED0280" w:rsidRPr="00B73B53" w:rsidRDefault="00ED0280" w:rsidP="00622320">
      <w:pPr>
        <w:ind w:right="-71"/>
        <w:jc w:val="both"/>
        <w:outlineLvl w:val="0"/>
        <w:rPr>
          <w:rFonts w:cstheme="minorHAnsi"/>
          <w:b/>
          <w:color w:val="365F91" w:themeColor="accent1" w:themeShade="BF"/>
          <w:sz w:val="20"/>
          <w:szCs w:val="20"/>
        </w:rPr>
      </w:pPr>
      <w:r w:rsidRPr="00B73B53">
        <w:rPr>
          <w:rFonts w:cstheme="minorHAnsi"/>
          <w:b/>
          <w:color w:val="365F91" w:themeColor="accent1" w:themeShade="BF"/>
          <w:sz w:val="20"/>
          <w:szCs w:val="20"/>
        </w:rPr>
        <w:t>Andrea Gudan Kurilj DMV, PhD, DECVP</w:t>
      </w:r>
    </w:p>
    <w:p w14:paraId="51E70467" w14:textId="77777777" w:rsidR="00ED0280" w:rsidRPr="00E71EA9" w:rsidRDefault="00ED0280" w:rsidP="00622320">
      <w:pPr>
        <w:spacing w:line="240" w:lineRule="auto"/>
        <w:ind w:right="-71"/>
        <w:jc w:val="both"/>
        <w:outlineLvl w:val="0"/>
        <w:rPr>
          <w:rFonts w:cstheme="minorHAnsi"/>
          <w:sz w:val="20"/>
          <w:szCs w:val="20"/>
        </w:rPr>
      </w:pPr>
      <w:r w:rsidRPr="00E71EA9">
        <w:rPr>
          <w:rFonts w:cstheme="minorHAnsi"/>
          <w:sz w:val="20"/>
          <w:szCs w:val="20"/>
        </w:rPr>
        <w:t xml:space="preserve">Department of Veterinary Pathology </w:t>
      </w:r>
    </w:p>
    <w:p w14:paraId="26A0D7DC" w14:textId="77777777" w:rsidR="00ED0280" w:rsidRPr="00E71EA9" w:rsidRDefault="00ED0280" w:rsidP="00E71EA9">
      <w:pPr>
        <w:spacing w:line="240" w:lineRule="auto"/>
        <w:ind w:right="-71"/>
        <w:jc w:val="both"/>
        <w:rPr>
          <w:rFonts w:cstheme="minorHAnsi"/>
          <w:sz w:val="20"/>
          <w:szCs w:val="20"/>
        </w:rPr>
      </w:pPr>
      <w:r w:rsidRPr="00E71EA9">
        <w:rPr>
          <w:rFonts w:cstheme="minorHAnsi"/>
          <w:sz w:val="20"/>
          <w:szCs w:val="20"/>
        </w:rPr>
        <w:t>Faculty of Veterinary Medicine, University of Zagreb</w:t>
      </w:r>
    </w:p>
    <w:p w14:paraId="0385D0BE" w14:textId="77777777" w:rsidR="00ED0280" w:rsidRPr="00B73B53" w:rsidRDefault="00ED0280" w:rsidP="00622320">
      <w:pPr>
        <w:ind w:right="-71"/>
        <w:jc w:val="both"/>
        <w:outlineLvl w:val="0"/>
        <w:rPr>
          <w:rFonts w:cstheme="minorHAnsi"/>
          <w:color w:val="4F81BD" w:themeColor="accent1"/>
          <w:sz w:val="20"/>
          <w:szCs w:val="20"/>
        </w:rPr>
      </w:pPr>
      <w:r w:rsidRPr="00B73B53">
        <w:rPr>
          <w:rFonts w:cstheme="minorHAnsi"/>
          <w:color w:val="4F81BD" w:themeColor="accent1"/>
          <w:sz w:val="20"/>
          <w:szCs w:val="20"/>
        </w:rPr>
        <w:t xml:space="preserve">Email: agudan@vef.hr </w:t>
      </w:r>
    </w:p>
    <w:p w14:paraId="3FA5B6E1" w14:textId="77777777" w:rsidR="00ED0280" w:rsidRPr="00B73B53" w:rsidRDefault="00ED0280" w:rsidP="00ED0280">
      <w:pPr>
        <w:ind w:right="-71"/>
        <w:jc w:val="both"/>
        <w:rPr>
          <w:rFonts w:cstheme="minorHAnsi"/>
          <w:sz w:val="20"/>
          <w:szCs w:val="20"/>
        </w:rPr>
      </w:pPr>
      <w:r w:rsidRPr="00B73B53">
        <w:rPr>
          <w:rFonts w:cstheme="minorHAnsi"/>
          <w:sz w:val="20"/>
          <w:szCs w:val="20"/>
        </w:rPr>
        <w:t xml:space="preserve">Dr. Gudan Kurilj was born in Croatia. She graduated in 2001 </w:t>
      </w:r>
      <w:r w:rsidR="001E6DB1" w:rsidRPr="00B73B53">
        <w:rPr>
          <w:rFonts w:cstheme="minorHAnsi"/>
          <w:sz w:val="20"/>
          <w:szCs w:val="20"/>
        </w:rPr>
        <w:t>from</w:t>
      </w:r>
      <w:r w:rsidRPr="00B73B53">
        <w:rPr>
          <w:rFonts w:cstheme="minorHAnsi"/>
          <w:sz w:val="20"/>
          <w:szCs w:val="20"/>
        </w:rPr>
        <w:t xml:space="preserve"> the Faculty of Veterinary Medicine</w:t>
      </w:r>
      <w:r w:rsidR="001E6DB1" w:rsidRPr="00B73B53">
        <w:rPr>
          <w:rFonts w:cstheme="minorHAnsi"/>
          <w:sz w:val="20"/>
          <w:szCs w:val="20"/>
        </w:rPr>
        <w:t>,</w:t>
      </w:r>
      <w:r w:rsidRPr="00B73B53">
        <w:rPr>
          <w:rFonts w:cstheme="minorHAnsi"/>
          <w:sz w:val="20"/>
          <w:szCs w:val="20"/>
        </w:rPr>
        <w:t xml:space="preserve"> University of Zagreb. From the </w:t>
      </w:r>
      <w:r w:rsidR="00F75AC5" w:rsidRPr="00B73B53">
        <w:rPr>
          <w:rFonts w:cstheme="minorHAnsi"/>
          <w:sz w:val="20"/>
          <w:szCs w:val="20"/>
        </w:rPr>
        <w:t>beginning</w:t>
      </w:r>
      <w:r w:rsidRPr="00B73B53">
        <w:rPr>
          <w:rFonts w:cstheme="minorHAnsi"/>
          <w:sz w:val="20"/>
          <w:szCs w:val="20"/>
        </w:rPr>
        <w:t xml:space="preserve"> of her career she </w:t>
      </w:r>
      <w:r w:rsidR="001E6DB1" w:rsidRPr="00B73B53">
        <w:rPr>
          <w:rFonts w:cstheme="minorHAnsi"/>
          <w:sz w:val="20"/>
          <w:szCs w:val="20"/>
        </w:rPr>
        <w:t>has been</w:t>
      </w:r>
      <w:r w:rsidRPr="00B73B53">
        <w:rPr>
          <w:rFonts w:cstheme="minorHAnsi"/>
          <w:sz w:val="20"/>
          <w:szCs w:val="20"/>
        </w:rPr>
        <w:t xml:space="preserve"> employed at the Department of Veterinary Pathology, Faculty of Veterinary Medicine Zagreb.  She is involved in teaching in undergraduate and postgraduate studies, routine diagnostic procedures related to the pathology of domestic, wild and laboratory animals and her field of special interest is veterinary oncology. In 2015 she passed the ECVP certification exam and from 2016 she is a programme director of the ECVP residency </w:t>
      </w:r>
      <w:r w:rsidR="00F75AC5" w:rsidRPr="00B73B53">
        <w:rPr>
          <w:rFonts w:cstheme="minorHAnsi"/>
          <w:sz w:val="20"/>
          <w:szCs w:val="20"/>
        </w:rPr>
        <w:t>training</w:t>
      </w:r>
      <w:r w:rsidRPr="00B73B53">
        <w:rPr>
          <w:rFonts w:cstheme="minorHAnsi"/>
          <w:sz w:val="20"/>
          <w:szCs w:val="20"/>
        </w:rPr>
        <w:t xml:space="preserve"> in Faculty of Veterinary Medicine Zagreb.</w:t>
      </w:r>
    </w:p>
    <w:p w14:paraId="5365B5DF" w14:textId="77777777" w:rsidR="00E41377" w:rsidRPr="00B73B53" w:rsidRDefault="00E41377" w:rsidP="00622320">
      <w:pPr>
        <w:ind w:right="-71"/>
        <w:jc w:val="both"/>
        <w:outlineLvl w:val="0"/>
        <w:rPr>
          <w:rFonts w:cstheme="minorHAnsi"/>
          <w:b/>
          <w:color w:val="365F91" w:themeColor="accent1" w:themeShade="BF"/>
          <w:sz w:val="20"/>
          <w:szCs w:val="20"/>
        </w:rPr>
      </w:pPr>
      <w:r w:rsidRPr="00B73B53">
        <w:rPr>
          <w:rFonts w:cstheme="minorHAnsi"/>
          <w:b/>
          <w:color w:val="365F91" w:themeColor="accent1" w:themeShade="BF"/>
          <w:sz w:val="20"/>
          <w:szCs w:val="20"/>
        </w:rPr>
        <w:lastRenderedPageBreak/>
        <w:t>Dr.H.Tarık Atmaca DVM, PhD</w:t>
      </w:r>
    </w:p>
    <w:p w14:paraId="7FFF0792" w14:textId="77777777" w:rsidR="00E41377" w:rsidRPr="00B73B53" w:rsidRDefault="00E41377" w:rsidP="00E41377">
      <w:pPr>
        <w:ind w:right="-71"/>
        <w:jc w:val="both"/>
        <w:rPr>
          <w:rFonts w:cstheme="minorHAnsi"/>
          <w:sz w:val="20"/>
          <w:szCs w:val="20"/>
        </w:rPr>
      </w:pPr>
      <w:r w:rsidRPr="00B73B53">
        <w:rPr>
          <w:rFonts w:cstheme="minorHAnsi"/>
          <w:sz w:val="20"/>
          <w:szCs w:val="20"/>
        </w:rPr>
        <w:t>Destek Pathology Lab. and Virtualvizyon digital imaging, Turkey</w:t>
      </w:r>
    </w:p>
    <w:p w14:paraId="75D26AE4" w14:textId="77777777" w:rsidR="00E41377" w:rsidRPr="00622320" w:rsidRDefault="00156ED1" w:rsidP="00622320">
      <w:pPr>
        <w:ind w:right="-71"/>
        <w:jc w:val="both"/>
        <w:outlineLvl w:val="0"/>
        <w:rPr>
          <w:rFonts w:cstheme="minorHAnsi"/>
          <w:color w:val="4F81BD" w:themeColor="accent1"/>
          <w:sz w:val="20"/>
          <w:szCs w:val="20"/>
          <w:lang w:val="de-DE"/>
        </w:rPr>
      </w:pPr>
      <w:r w:rsidRPr="00622320">
        <w:rPr>
          <w:rFonts w:cstheme="minorHAnsi"/>
          <w:color w:val="4F81BD" w:themeColor="accent1"/>
          <w:sz w:val="20"/>
          <w:szCs w:val="20"/>
          <w:lang w:val="de-DE"/>
        </w:rPr>
        <w:t xml:space="preserve">E mail: </w:t>
      </w:r>
      <w:r w:rsidR="00E41377" w:rsidRPr="00622320">
        <w:rPr>
          <w:rFonts w:cstheme="minorHAnsi"/>
          <w:color w:val="4F81BD" w:themeColor="accent1"/>
          <w:sz w:val="20"/>
          <w:szCs w:val="20"/>
          <w:lang w:val="de-DE"/>
        </w:rPr>
        <w:t>ht_atmaca@yahoo.com</w:t>
      </w:r>
    </w:p>
    <w:p w14:paraId="245B9A9A" w14:textId="77777777" w:rsidR="00ED0280" w:rsidRPr="00B73B53" w:rsidRDefault="00156ED1" w:rsidP="00E41377">
      <w:pPr>
        <w:ind w:right="-71"/>
        <w:jc w:val="both"/>
        <w:rPr>
          <w:rFonts w:cstheme="minorHAnsi"/>
          <w:sz w:val="20"/>
          <w:szCs w:val="20"/>
        </w:rPr>
      </w:pPr>
      <w:r w:rsidRPr="00B73B53">
        <w:rPr>
          <w:rFonts w:cstheme="minorHAnsi"/>
          <w:sz w:val="20"/>
          <w:szCs w:val="20"/>
        </w:rPr>
        <w:t>R</w:t>
      </w:r>
      <w:r w:rsidR="00E41377" w:rsidRPr="00B73B53">
        <w:rPr>
          <w:rFonts w:cstheme="minorHAnsi"/>
          <w:sz w:val="20"/>
          <w:szCs w:val="20"/>
        </w:rPr>
        <w:t>eceived PhD title in veterinary pathology in 2010</w:t>
      </w:r>
      <w:r w:rsidRPr="00B73B53">
        <w:rPr>
          <w:rFonts w:cstheme="minorHAnsi"/>
          <w:sz w:val="20"/>
          <w:szCs w:val="20"/>
        </w:rPr>
        <w:t xml:space="preserve"> and</w:t>
      </w:r>
      <w:r w:rsidR="00E41377" w:rsidRPr="00B73B53">
        <w:rPr>
          <w:rFonts w:cstheme="minorHAnsi"/>
          <w:sz w:val="20"/>
          <w:szCs w:val="20"/>
        </w:rPr>
        <w:t xml:space="preserve"> the title of associate professor in 2014. </w:t>
      </w:r>
      <w:r w:rsidRPr="00B73B53">
        <w:rPr>
          <w:rFonts w:cstheme="minorHAnsi"/>
          <w:sz w:val="20"/>
          <w:szCs w:val="20"/>
        </w:rPr>
        <w:t xml:space="preserve">He has </w:t>
      </w:r>
      <w:r w:rsidR="00E41377" w:rsidRPr="00B73B53">
        <w:rPr>
          <w:rFonts w:cstheme="minorHAnsi"/>
          <w:sz w:val="20"/>
          <w:szCs w:val="20"/>
        </w:rPr>
        <w:t>many articles, two book chapters</w:t>
      </w:r>
      <w:r w:rsidR="001E6DB1" w:rsidRPr="00B73B53">
        <w:rPr>
          <w:rFonts w:cstheme="minorHAnsi"/>
          <w:sz w:val="20"/>
          <w:szCs w:val="20"/>
        </w:rPr>
        <w:t xml:space="preserve"> and</w:t>
      </w:r>
      <w:r w:rsidR="00E41377" w:rsidRPr="00B73B53">
        <w:rPr>
          <w:rFonts w:cstheme="minorHAnsi"/>
          <w:sz w:val="20"/>
          <w:szCs w:val="20"/>
        </w:rPr>
        <w:t xml:space="preserve"> many grant projects</w:t>
      </w:r>
      <w:r w:rsidRPr="00B73B53">
        <w:rPr>
          <w:rFonts w:cstheme="minorHAnsi"/>
          <w:sz w:val="20"/>
          <w:szCs w:val="20"/>
        </w:rPr>
        <w:t>.</w:t>
      </w:r>
      <w:r w:rsidR="00E41377" w:rsidRPr="00B73B53">
        <w:rPr>
          <w:rFonts w:cstheme="minorHAnsi"/>
          <w:sz w:val="20"/>
          <w:szCs w:val="20"/>
        </w:rPr>
        <w:t xml:space="preserve"> </w:t>
      </w:r>
      <w:r w:rsidRPr="00B73B53">
        <w:rPr>
          <w:rFonts w:cstheme="minorHAnsi"/>
          <w:sz w:val="20"/>
          <w:szCs w:val="20"/>
        </w:rPr>
        <w:t xml:space="preserve"> He</w:t>
      </w:r>
      <w:r w:rsidR="00E41377" w:rsidRPr="00B73B53">
        <w:rPr>
          <w:rFonts w:cstheme="minorHAnsi"/>
          <w:sz w:val="20"/>
          <w:szCs w:val="20"/>
        </w:rPr>
        <w:t xml:space="preserve"> </w:t>
      </w:r>
      <w:r w:rsidR="001E6DB1" w:rsidRPr="00B73B53">
        <w:rPr>
          <w:rFonts w:cstheme="minorHAnsi"/>
          <w:sz w:val="20"/>
          <w:szCs w:val="20"/>
        </w:rPr>
        <w:t xml:space="preserve">provides </w:t>
      </w:r>
      <w:r w:rsidR="00E41377" w:rsidRPr="00B73B53">
        <w:rPr>
          <w:rFonts w:cstheme="minorHAnsi"/>
          <w:sz w:val="20"/>
          <w:szCs w:val="20"/>
        </w:rPr>
        <w:t>routine pathology service</w:t>
      </w:r>
      <w:r w:rsidR="001E6DB1" w:rsidRPr="00B73B53">
        <w:rPr>
          <w:rFonts w:cstheme="minorHAnsi"/>
          <w:sz w:val="20"/>
          <w:szCs w:val="20"/>
        </w:rPr>
        <w:t>s</w:t>
      </w:r>
      <w:r w:rsidR="00E41377" w:rsidRPr="00B73B53">
        <w:rPr>
          <w:rFonts w:cstheme="minorHAnsi"/>
          <w:sz w:val="20"/>
          <w:szCs w:val="20"/>
        </w:rPr>
        <w:t xml:space="preserve"> and support</w:t>
      </w:r>
      <w:r w:rsidR="001E6DB1" w:rsidRPr="00B73B53">
        <w:rPr>
          <w:rFonts w:cstheme="minorHAnsi"/>
          <w:sz w:val="20"/>
          <w:szCs w:val="20"/>
        </w:rPr>
        <w:t>s</w:t>
      </w:r>
      <w:r w:rsidR="00E41377" w:rsidRPr="00B73B53">
        <w:rPr>
          <w:rFonts w:cstheme="minorHAnsi"/>
          <w:sz w:val="20"/>
          <w:szCs w:val="20"/>
        </w:rPr>
        <w:t xml:space="preserve"> research projects at </w:t>
      </w:r>
      <w:r w:rsidRPr="00B73B53">
        <w:rPr>
          <w:rFonts w:cstheme="minorHAnsi"/>
          <w:sz w:val="20"/>
          <w:szCs w:val="20"/>
        </w:rPr>
        <w:t xml:space="preserve">his </w:t>
      </w:r>
      <w:r w:rsidR="00E41377" w:rsidRPr="00B73B53">
        <w:rPr>
          <w:rFonts w:cstheme="minorHAnsi"/>
          <w:sz w:val="20"/>
          <w:szCs w:val="20"/>
        </w:rPr>
        <w:t xml:space="preserve">company. </w:t>
      </w:r>
      <w:r w:rsidRPr="00B73B53">
        <w:rPr>
          <w:rFonts w:cstheme="minorHAnsi"/>
          <w:sz w:val="20"/>
          <w:szCs w:val="20"/>
        </w:rPr>
        <w:t>He</w:t>
      </w:r>
      <w:r w:rsidR="00E41377" w:rsidRPr="00B73B53">
        <w:rPr>
          <w:rFonts w:cstheme="minorHAnsi"/>
          <w:sz w:val="20"/>
          <w:szCs w:val="20"/>
        </w:rPr>
        <w:t xml:space="preserve"> also </w:t>
      </w:r>
      <w:r w:rsidR="001E6DB1" w:rsidRPr="00B73B53">
        <w:rPr>
          <w:rFonts w:cstheme="minorHAnsi"/>
          <w:sz w:val="20"/>
          <w:szCs w:val="20"/>
        </w:rPr>
        <w:t>offers interactive</w:t>
      </w:r>
      <w:r w:rsidR="00E41377" w:rsidRPr="00B73B53">
        <w:rPr>
          <w:rFonts w:cstheme="minorHAnsi"/>
          <w:sz w:val="20"/>
          <w:szCs w:val="20"/>
        </w:rPr>
        <w:t xml:space="preserve"> use of digital imaging in both analysis and data</w:t>
      </w:r>
      <w:r w:rsidRPr="00B73B53">
        <w:rPr>
          <w:rFonts w:cstheme="minorHAnsi"/>
          <w:sz w:val="20"/>
          <w:szCs w:val="20"/>
        </w:rPr>
        <w:t xml:space="preserve"> </w:t>
      </w:r>
      <w:r w:rsidR="00E41377" w:rsidRPr="00B73B53">
        <w:rPr>
          <w:rFonts w:cstheme="minorHAnsi"/>
          <w:sz w:val="20"/>
          <w:szCs w:val="20"/>
        </w:rPr>
        <w:t>setting with whole slide imaging techniques.</w:t>
      </w:r>
    </w:p>
    <w:p w14:paraId="6946BD77" w14:textId="77777777" w:rsidR="00B73B53" w:rsidRDefault="00B73B53" w:rsidP="004E0E78">
      <w:pPr>
        <w:ind w:right="-71"/>
        <w:jc w:val="both"/>
        <w:rPr>
          <w:rFonts w:cstheme="minorHAnsi"/>
          <w:b/>
          <w:color w:val="365F91" w:themeColor="accent1" w:themeShade="BF"/>
          <w:sz w:val="20"/>
          <w:szCs w:val="20"/>
        </w:rPr>
      </w:pPr>
    </w:p>
    <w:p w14:paraId="59DF6EEC" w14:textId="77777777" w:rsidR="004E0E78" w:rsidRPr="00B73B53" w:rsidRDefault="004E0E78" w:rsidP="00622320">
      <w:pPr>
        <w:ind w:right="-71"/>
        <w:jc w:val="both"/>
        <w:outlineLvl w:val="0"/>
        <w:rPr>
          <w:rFonts w:cstheme="minorHAnsi"/>
          <w:b/>
          <w:color w:val="365F91" w:themeColor="accent1" w:themeShade="BF"/>
          <w:sz w:val="20"/>
          <w:szCs w:val="20"/>
        </w:rPr>
      </w:pPr>
      <w:r w:rsidRPr="00B73B53">
        <w:rPr>
          <w:rFonts w:cstheme="minorHAnsi"/>
          <w:b/>
          <w:color w:val="365F91" w:themeColor="accent1" w:themeShade="BF"/>
          <w:sz w:val="20"/>
          <w:szCs w:val="20"/>
        </w:rPr>
        <w:t>Maria dos Anjos Clemente Pires</w:t>
      </w:r>
      <w:r w:rsidR="00156ED1" w:rsidRPr="00B73B53">
        <w:rPr>
          <w:rFonts w:cstheme="minorHAnsi"/>
          <w:b/>
          <w:color w:val="365F91" w:themeColor="accent1" w:themeShade="BF"/>
          <w:sz w:val="20"/>
          <w:szCs w:val="20"/>
        </w:rPr>
        <w:t xml:space="preserve"> </w:t>
      </w:r>
      <w:r w:rsidRPr="00B73B53">
        <w:rPr>
          <w:rFonts w:cstheme="minorHAnsi"/>
          <w:b/>
          <w:color w:val="365F91" w:themeColor="accent1" w:themeShade="BF"/>
          <w:sz w:val="20"/>
          <w:szCs w:val="20"/>
        </w:rPr>
        <w:t>DVM</w:t>
      </w:r>
      <w:r w:rsidR="00156ED1" w:rsidRPr="00B73B53">
        <w:rPr>
          <w:rFonts w:cstheme="minorHAnsi"/>
          <w:b/>
          <w:color w:val="365F91" w:themeColor="accent1" w:themeShade="BF"/>
          <w:sz w:val="20"/>
          <w:szCs w:val="20"/>
        </w:rPr>
        <w:t>, PhD</w:t>
      </w:r>
    </w:p>
    <w:p w14:paraId="6BAF34C4" w14:textId="77777777" w:rsidR="00442A49" w:rsidRPr="00B73B53" w:rsidRDefault="00442A49" w:rsidP="004E0E78">
      <w:pPr>
        <w:ind w:right="-71"/>
        <w:jc w:val="both"/>
        <w:rPr>
          <w:rFonts w:cstheme="minorHAnsi"/>
          <w:b/>
          <w:sz w:val="20"/>
          <w:szCs w:val="20"/>
        </w:rPr>
      </w:pPr>
      <w:r w:rsidRPr="00B73B53">
        <w:rPr>
          <w:rFonts w:cstheme="minorHAnsi"/>
          <w:sz w:val="20"/>
          <w:szCs w:val="20"/>
        </w:rPr>
        <w:t>Histopathology/General Pathology at UTAD, Portugal</w:t>
      </w:r>
    </w:p>
    <w:p w14:paraId="3B8825A9" w14:textId="77777777" w:rsidR="004E0E78" w:rsidRPr="00B73B53" w:rsidRDefault="00156ED1" w:rsidP="00622320">
      <w:pPr>
        <w:ind w:right="-71"/>
        <w:jc w:val="both"/>
        <w:outlineLvl w:val="0"/>
        <w:rPr>
          <w:rFonts w:cstheme="minorHAnsi"/>
          <w:color w:val="4F81BD" w:themeColor="accent1"/>
          <w:sz w:val="20"/>
          <w:szCs w:val="20"/>
        </w:rPr>
      </w:pPr>
      <w:r w:rsidRPr="00B73B53">
        <w:rPr>
          <w:rFonts w:cstheme="minorHAnsi"/>
          <w:color w:val="4F81BD" w:themeColor="accent1"/>
          <w:sz w:val="20"/>
          <w:szCs w:val="20"/>
        </w:rPr>
        <w:t xml:space="preserve">E mail: </w:t>
      </w:r>
      <w:r w:rsidR="00C31636" w:rsidRPr="00B73B53">
        <w:rPr>
          <w:rFonts w:cstheme="minorHAnsi"/>
          <w:color w:val="4F81BD" w:themeColor="accent1"/>
          <w:sz w:val="20"/>
          <w:szCs w:val="20"/>
        </w:rPr>
        <w:t>apires@utad.pt</w:t>
      </w:r>
    </w:p>
    <w:p w14:paraId="711991F1" w14:textId="77777777" w:rsidR="004E0E78" w:rsidRPr="00B73B53" w:rsidRDefault="004E0E78" w:rsidP="004E0E78">
      <w:pPr>
        <w:ind w:right="-71"/>
        <w:jc w:val="both"/>
        <w:rPr>
          <w:rFonts w:cstheme="minorHAnsi"/>
          <w:sz w:val="20"/>
          <w:szCs w:val="20"/>
        </w:rPr>
      </w:pPr>
      <w:r w:rsidRPr="00B73B53">
        <w:rPr>
          <w:rFonts w:cstheme="minorHAnsi"/>
          <w:sz w:val="20"/>
          <w:szCs w:val="20"/>
        </w:rPr>
        <w:t xml:space="preserve">DVM in 1988, </w:t>
      </w:r>
      <w:r w:rsidR="001E6DB1" w:rsidRPr="00B73B53">
        <w:rPr>
          <w:rFonts w:cstheme="minorHAnsi"/>
          <w:sz w:val="20"/>
          <w:szCs w:val="20"/>
        </w:rPr>
        <w:t>from</w:t>
      </w:r>
      <w:r w:rsidRPr="00B73B53">
        <w:rPr>
          <w:rFonts w:cstheme="minorHAnsi"/>
          <w:sz w:val="20"/>
          <w:szCs w:val="20"/>
        </w:rPr>
        <w:t xml:space="preserve"> Faculty of Veterinary Medicine of the University of Lisboa. MSc in Immunology </w:t>
      </w:r>
      <w:r w:rsidR="001E6DB1" w:rsidRPr="00B73B53">
        <w:rPr>
          <w:rFonts w:cstheme="minorHAnsi"/>
          <w:sz w:val="20"/>
          <w:szCs w:val="20"/>
        </w:rPr>
        <w:t>from</w:t>
      </w:r>
      <w:r w:rsidRPr="00B73B53">
        <w:rPr>
          <w:rFonts w:cstheme="minorHAnsi"/>
          <w:sz w:val="20"/>
          <w:szCs w:val="20"/>
        </w:rPr>
        <w:t xml:space="preserve"> ICBAS - University of Porto in 1993. PhD in Veterinary Sciences/pathology at UTAD-Portugal </w:t>
      </w:r>
      <w:r w:rsidR="001E6DB1" w:rsidRPr="00B73B53">
        <w:rPr>
          <w:rFonts w:cstheme="minorHAnsi"/>
          <w:sz w:val="20"/>
          <w:szCs w:val="20"/>
        </w:rPr>
        <w:t>in</w:t>
      </w:r>
      <w:r w:rsidRPr="00B73B53">
        <w:rPr>
          <w:rFonts w:cstheme="minorHAnsi"/>
          <w:sz w:val="20"/>
          <w:szCs w:val="20"/>
        </w:rPr>
        <w:t xml:space="preserve"> 1998. Associate Professor with Habilitation in Histopathology/General Pathology </w:t>
      </w:r>
      <w:r w:rsidR="001E6DB1" w:rsidRPr="00B73B53">
        <w:rPr>
          <w:rFonts w:cstheme="minorHAnsi"/>
          <w:sz w:val="20"/>
          <w:szCs w:val="20"/>
        </w:rPr>
        <w:t>at</w:t>
      </w:r>
      <w:r w:rsidRPr="00B73B53">
        <w:rPr>
          <w:rFonts w:cstheme="minorHAnsi"/>
          <w:sz w:val="20"/>
          <w:szCs w:val="20"/>
        </w:rPr>
        <w:t xml:space="preserve"> UTAD </w:t>
      </w:r>
      <w:r w:rsidR="001E6DB1" w:rsidRPr="00B73B53">
        <w:rPr>
          <w:rFonts w:cstheme="minorHAnsi"/>
          <w:sz w:val="20"/>
          <w:szCs w:val="20"/>
        </w:rPr>
        <w:t xml:space="preserve">in </w:t>
      </w:r>
      <w:r w:rsidRPr="00B73B53">
        <w:rPr>
          <w:rFonts w:cstheme="minorHAnsi"/>
          <w:sz w:val="20"/>
          <w:szCs w:val="20"/>
        </w:rPr>
        <w:t>2006.</w:t>
      </w:r>
      <w:r w:rsidR="00156ED1" w:rsidRPr="00B73B53">
        <w:rPr>
          <w:rFonts w:cstheme="minorHAnsi"/>
          <w:sz w:val="20"/>
          <w:szCs w:val="20"/>
        </w:rPr>
        <w:t xml:space="preserve"> </w:t>
      </w:r>
      <w:r w:rsidRPr="00B73B53">
        <w:rPr>
          <w:rFonts w:cstheme="minorHAnsi"/>
          <w:sz w:val="20"/>
          <w:szCs w:val="20"/>
        </w:rPr>
        <w:t>Teaches General Pathology, Immunology and Teratology</w:t>
      </w:r>
      <w:r w:rsidR="001E6DB1" w:rsidRPr="00B73B53">
        <w:rPr>
          <w:rFonts w:cstheme="minorHAnsi"/>
          <w:sz w:val="20"/>
          <w:szCs w:val="20"/>
        </w:rPr>
        <w:t xml:space="preserve"> at UTAD</w:t>
      </w:r>
      <w:r w:rsidRPr="00B73B53">
        <w:rPr>
          <w:rFonts w:cstheme="minorHAnsi"/>
          <w:sz w:val="20"/>
          <w:szCs w:val="20"/>
        </w:rPr>
        <w:t>.</w:t>
      </w:r>
      <w:r w:rsidR="00156ED1" w:rsidRPr="00B73B53">
        <w:rPr>
          <w:rFonts w:cstheme="minorHAnsi"/>
          <w:sz w:val="20"/>
          <w:szCs w:val="20"/>
        </w:rPr>
        <w:t xml:space="preserve"> </w:t>
      </w:r>
      <w:r w:rsidRPr="00B73B53">
        <w:rPr>
          <w:rFonts w:cstheme="minorHAnsi"/>
          <w:sz w:val="20"/>
          <w:szCs w:val="20"/>
        </w:rPr>
        <w:t>Director of the Histology and Anatomical Veterinary Pathology Laboratory of UTAD.</w:t>
      </w:r>
      <w:r w:rsidR="00156ED1" w:rsidRPr="00B73B53">
        <w:rPr>
          <w:rFonts w:cstheme="minorHAnsi"/>
          <w:sz w:val="20"/>
          <w:szCs w:val="20"/>
        </w:rPr>
        <w:t xml:space="preserve"> </w:t>
      </w:r>
      <w:r w:rsidRPr="00B73B53">
        <w:rPr>
          <w:rFonts w:cstheme="minorHAnsi"/>
          <w:sz w:val="20"/>
          <w:szCs w:val="20"/>
        </w:rPr>
        <w:t xml:space="preserve">Member of Society of Portuguese Animal Pathology (vice president </w:t>
      </w:r>
      <w:r w:rsidR="001E6DB1" w:rsidRPr="00B73B53">
        <w:rPr>
          <w:rFonts w:cstheme="minorHAnsi"/>
          <w:sz w:val="20"/>
          <w:szCs w:val="20"/>
        </w:rPr>
        <w:t xml:space="preserve">from </w:t>
      </w:r>
      <w:r w:rsidRPr="00B73B53">
        <w:rPr>
          <w:rFonts w:cstheme="minorHAnsi"/>
          <w:sz w:val="20"/>
          <w:szCs w:val="20"/>
        </w:rPr>
        <w:t xml:space="preserve">2002 to 2006, and president from 2007 to 2011), European Society of Veterinary Pathology, Portuguese Society of Veterinary Sciences (and member of its government </w:t>
      </w:r>
      <w:r w:rsidR="001E6DB1" w:rsidRPr="00B73B53">
        <w:rPr>
          <w:rFonts w:cstheme="minorHAnsi"/>
          <w:sz w:val="20"/>
          <w:szCs w:val="20"/>
        </w:rPr>
        <w:t xml:space="preserve">for </w:t>
      </w:r>
      <w:r w:rsidRPr="00B73B53">
        <w:rPr>
          <w:rFonts w:cstheme="minorHAnsi"/>
          <w:sz w:val="20"/>
          <w:szCs w:val="20"/>
        </w:rPr>
        <w:t>10 years), European Association for Cancer Research (EACR), Portuguese Association of Cancer Research (ASPIC) and Portuguese Society of Immunology.</w:t>
      </w:r>
      <w:r w:rsidR="00156ED1" w:rsidRPr="00B73B53">
        <w:rPr>
          <w:rFonts w:cstheme="minorHAnsi"/>
          <w:sz w:val="20"/>
          <w:szCs w:val="20"/>
        </w:rPr>
        <w:t xml:space="preserve"> </w:t>
      </w:r>
      <w:r w:rsidRPr="00B73B53">
        <w:rPr>
          <w:rFonts w:cstheme="minorHAnsi"/>
          <w:sz w:val="20"/>
          <w:szCs w:val="20"/>
        </w:rPr>
        <w:t>Scientific research in Veterinary Immunopathology and Oncology.</w:t>
      </w:r>
      <w:r w:rsidR="00156ED1" w:rsidRPr="00B73B53">
        <w:rPr>
          <w:rFonts w:cstheme="minorHAnsi"/>
          <w:sz w:val="20"/>
          <w:szCs w:val="20"/>
        </w:rPr>
        <w:t xml:space="preserve"> </w:t>
      </w:r>
      <w:r w:rsidRPr="00B73B53">
        <w:rPr>
          <w:rFonts w:cstheme="minorHAnsi"/>
          <w:sz w:val="20"/>
          <w:szCs w:val="20"/>
        </w:rPr>
        <w:t xml:space="preserve">Is </w:t>
      </w:r>
      <w:r w:rsidR="001E6DB1" w:rsidRPr="00B73B53">
        <w:rPr>
          <w:rFonts w:cstheme="minorHAnsi"/>
          <w:sz w:val="20"/>
          <w:szCs w:val="20"/>
        </w:rPr>
        <w:t xml:space="preserve">the </w:t>
      </w:r>
      <w:r w:rsidRPr="00B73B53">
        <w:rPr>
          <w:rFonts w:cstheme="minorHAnsi"/>
          <w:sz w:val="20"/>
          <w:szCs w:val="20"/>
        </w:rPr>
        <w:t>author of several book</w:t>
      </w:r>
      <w:r w:rsidR="001E6DB1" w:rsidRPr="00B73B53">
        <w:rPr>
          <w:rFonts w:cstheme="minorHAnsi"/>
          <w:sz w:val="20"/>
          <w:szCs w:val="20"/>
        </w:rPr>
        <w:t>s</w:t>
      </w:r>
      <w:r w:rsidRPr="00B73B53">
        <w:rPr>
          <w:rFonts w:cstheme="minorHAnsi"/>
          <w:sz w:val="20"/>
          <w:szCs w:val="20"/>
        </w:rPr>
        <w:t xml:space="preserve">, book chapters and articles </w:t>
      </w:r>
      <w:r w:rsidR="001E6DB1" w:rsidRPr="00B73B53">
        <w:rPr>
          <w:rFonts w:cstheme="minorHAnsi"/>
          <w:sz w:val="20"/>
          <w:szCs w:val="20"/>
        </w:rPr>
        <w:t>o</w:t>
      </w:r>
      <w:r w:rsidRPr="00B73B53">
        <w:rPr>
          <w:rFonts w:cstheme="minorHAnsi"/>
          <w:sz w:val="20"/>
          <w:szCs w:val="20"/>
        </w:rPr>
        <w:t xml:space="preserve">n </w:t>
      </w:r>
      <w:r w:rsidR="001E6DB1" w:rsidRPr="00B73B53">
        <w:rPr>
          <w:rFonts w:cstheme="minorHAnsi"/>
          <w:sz w:val="20"/>
          <w:szCs w:val="20"/>
        </w:rPr>
        <w:t>v</w:t>
      </w:r>
      <w:r w:rsidRPr="00B73B53">
        <w:rPr>
          <w:rFonts w:cstheme="minorHAnsi"/>
          <w:sz w:val="20"/>
          <w:szCs w:val="20"/>
        </w:rPr>
        <w:t>eterinary pathology.</w:t>
      </w:r>
      <w:r w:rsidR="00156ED1" w:rsidRPr="00B73B53">
        <w:rPr>
          <w:rFonts w:cstheme="minorHAnsi"/>
          <w:sz w:val="20"/>
          <w:szCs w:val="20"/>
        </w:rPr>
        <w:t xml:space="preserve"> </w:t>
      </w:r>
      <w:r w:rsidRPr="00B73B53">
        <w:rPr>
          <w:rFonts w:cstheme="minorHAnsi"/>
          <w:sz w:val="20"/>
          <w:szCs w:val="20"/>
        </w:rPr>
        <w:t xml:space="preserve">Coordinator and collaborator of several projects in </w:t>
      </w:r>
      <w:r w:rsidR="001E6DB1" w:rsidRPr="00B73B53">
        <w:rPr>
          <w:rFonts w:cstheme="minorHAnsi"/>
          <w:sz w:val="20"/>
          <w:szCs w:val="20"/>
        </w:rPr>
        <w:t>v</w:t>
      </w:r>
      <w:r w:rsidRPr="00B73B53">
        <w:rPr>
          <w:rFonts w:cstheme="minorHAnsi"/>
          <w:sz w:val="20"/>
          <w:szCs w:val="20"/>
        </w:rPr>
        <w:t>eterinary nutrition and pathology.</w:t>
      </w:r>
      <w:r w:rsidR="00156ED1" w:rsidRPr="00B73B53">
        <w:rPr>
          <w:rFonts w:cstheme="minorHAnsi"/>
          <w:sz w:val="20"/>
          <w:szCs w:val="20"/>
        </w:rPr>
        <w:t xml:space="preserve"> </w:t>
      </w:r>
      <w:r w:rsidRPr="00B73B53">
        <w:rPr>
          <w:rFonts w:cstheme="minorHAnsi"/>
          <w:sz w:val="20"/>
          <w:szCs w:val="20"/>
        </w:rPr>
        <w:t xml:space="preserve">Invited </w:t>
      </w:r>
      <w:r w:rsidR="001E6DB1" w:rsidRPr="00B73B53">
        <w:rPr>
          <w:rFonts w:cstheme="minorHAnsi"/>
          <w:sz w:val="20"/>
          <w:szCs w:val="20"/>
        </w:rPr>
        <w:t>r</w:t>
      </w:r>
      <w:r w:rsidRPr="00B73B53">
        <w:rPr>
          <w:rFonts w:cstheme="minorHAnsi"/>
          <w:sz w:val="20"/>
          <w:szCs w:val="20"/>
        </w:rPr>
        <w:t xml:space="preserve">eviewer of several journals in </w:t>
      </w:r>
      <w:r w:rsidR="001E6DB1" w:rsidRPr="00B73B53">
        <w:rPr>
          <w:rFonts w:cstheme="minorHAnsi"/>
          <w:sz w:val="20"/>
          <w:szCs w:val="20"/>
        </w:rPr>
        <w:t>v</w:t>
      </w:r>
      <w:r w:rsidRPr="00B73B53">
        <w:rPr>
          <w:rFonts w:cstheme="minorHAnsi"/>
          <w:sz w:val="20"/>
          <w:szCs w:val="20"/>
        </w:rPr>
        <w:t xml:space="preserve">eterinary </w:t>
      </w:r>
      <w:r w:rsidR="001E6DB1" w:rsidRPr="00B73B53">
        <w:rPr>
          <w:rFonts w:cstheme="minorHAnsi"/>
          <w:sz w:val="20"/>
          <w:szCs w:val="20"/>
        </w:rPr>
        <w:t>p</w:t>
      </w:r>
      <w:r w:rsidRPr="00B73B53">
        <w:rPr>
          <w:rFonts w:cstheme="minorHAnsi"/>
          <w:sz w:val="20"/>
          <w:szCs w:val="20"/>
        </w:rPr>
        <w:t>athology.</w:t>
      </w:r>
    </w:p>
    <w:p w14:paraId="7D00CAAD" w14:textId="77777777" w:rsidR="004E0E78" w:rsidRPr="00B73B53" w:rsidRDefault="004E0E78" w:rsidP="004E0E78">
      <w:pPr>
        <w:ind w:right="-71"/>
        <w:jc w:val="both"/>
        <w:rPr>
          <w:rFonts w:cstheme="minorHAnsi"/>
          <w:sz w:val="20"/>
          <w:szCs w:val="20"/>
        </w:rPr>
      </w:pPr>
    </w:p>
    <w:sectPr w:rsidR="004E0E78" w:rsidRPr="00B73B53" w:rsidSect="00E279B8">
      <w:headerReference w:type="default" r:id="rId15"/>
      <w:footerReference w:type="default" r:id="rId16"/>
      <w:pgSz w:w="11906" w:h="16838"/>
      <w:pgMar w:top="1701" w:right="1133" w:bottom="1276" w:left="851" w:header="737"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9A3BC92" w14:textId="77777777" w:rsidR="003A7206" w:rsidRDefault="003A7206" w:rsidP="00960FD5">
      <w:pPr>
        <w:spacing w:after="0" w:line="240" w:lineRule="auto"/>
      </w:pPr>
      <w:r>
        <w:separator/>
      </w:r>
    </w:p>
  </w:endnote>
  <w:endnote w:type="continuationSeparator" w:id="0">
    <w:p w14:paraId="2A1E053C" w14:textId="77777777" w:rsidR="003A7206" w:rsidRDefault="003A7206" w:rsidP="0096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othic Std B">
    <w:panose1 w:val="020B0800000000000000"/>
    <w:charset w:val="81"/>
    <w:family w:val="auto"/>
    <w:pitch w:val="variable"/>
    <w:sig w:usb0="00000203" w:usb1="29D72C10" w:usb2="00000010" w:usb3="00000000" w:csb0="002A0005" w:csb1="00000000"/>
  </w:font>
  <w:font w:name="Adobe Heiti Std R">
    <w:panose1 w:val="020B0400000000000000"/>
    <w:charset w:val="80"/>
    <w:family w:val="swiss"/>
    <w:notTrueType/>
    <w:pitch w:val="variable"/>
    <w:sig w:usb0="00000207" w:usb1="0A0F1810" w:usb2="00000016" w:usb3="00000000" w:csb0="00060007"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1015"/>
      <w:gridCol w:w="9137"/>
    </w:tblGrid>
    <w:tr w:rsidR="00280826" w14:paraId="4208960A" w14:textId="77777777" w:rsidTr="00280826">
      <w:tc>
        <w:tcPr>
          <w:tcW w:w="500" w:type="pct"/>
          <w:tcBorders>
            <w:top w:val="single" w:sz="4" w:space="0" w:color="943634" w:themeColor="accent2" w:themeShade="BF"/>
          </w:tcBorders>
          <w:shd w:val="clear" w:color="auto" w:fill="943634" w:themeFill="accent2" w:themeFillShade="BF"/>
        </w:tcPr>
        <w:p w14:paraId="125D729B" w14:textId="77777777" w:rsidR="00280826" w:rsidRDefault="009A4625">
          <w:pPr>
            <w:pStyle w:val="Fuzeile"/>
            <w:jc w:val="right"/>
            <w:rPr>
              <w:b/>
              <w:bCs/>
              <w:color w:val="FFFFFF" w:themeColor="background1"/>
            </w:rPr>
          </w:pPr>
          <w:r>
            <w:fldChar w:fldCharType="begin"/>
          </w:r>
          <w:r w:rsidR="00280826">
            <w:instrText xml:space="preserve"> PAGE   \* MERGEFORMAT </w:instrText>
          </w:r>
          <w:r>
            <w:fldChar w:fldCharType="separate"/>
          </w:r>
          <w:r w:rsidR="00622320" w:rsidRPr="00622320">
            <w:rPr>
              <w:noProof/>
              <w:color w:val="FFFFFF" w:themeColor="background1"/>
            </w:rPr>
            <w:t>1</w:t>
          </w:r>
          <w:r>
            <w:rPr>
              <w:noProof/>
              <w:color w:val="FFFFFF" w:themeColor="background1"/>
            </w:rPr>
            <w:fldChar w:fldCharType="end"/>
          </w:r>
        </w:p>
      </w:tc>
      <w:tc>
        <w:tcPr>
          <w:tcW w:w="4500" w:type="pct"/>
          <w:tcBorders>
            <w:top w:val="single" w:sz="4" w:space="0" w:color="auto"/>
          </w:tcBorders>
        </w:tcPr>
        <w:p w14:paraId="260251CB" w14:textId="77777777" w:rsidR="00280826" w:rsidRPr="00280826" w:rsidRDefault="0021779A">
          <w:pPr>
            <w:pStyle w:val="Fuzeile"/>
            <w:rPr>
              <w:i/>
            </w:rPr>
          </w:pPr>
          <w:r>
            <w:rPr>
              <w:i/>
            </w:rPr>
            <w:t>December (1)</w:t>
          </w:r>
          <w:r w:rsidR="00280826" w:rsidRPr="00280826">
            <w:rPr>
              <w:i/>
            </w:rPr>
            <w:t xml:space="preserve"> 2017 | ESVP Newsletter</w:t>
          </w:r>
        </w:p>
      </w:tc>
    </w:tr>
  </w:tbl>
  <w:p w14:paraId="5E70C770" w14:textId="77777777" w:rsidR="00280826" w:rsidRDefault="00280826">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E36CD0D" w14:textId="77777777" w:rsidR="003A7206" w:rsidRDefault="003A7206" w:rsidP="00960FD5">
      <w:pPr>
        <w:spacing w:after="0" w:line="240" w:lineRule="auto"/>
      </w:pPr>
      <w:r>
        <w:separator/>
      </w:r>
    </w:p>
  </w:footnote>
  <w:footnote w:type="continuationSeparator" w:id="0">
    <w:p w14:paraId="3E22B0EC" w14:textId="77777777" w:rsidR="003A7206" w:rsidRDefault="003A7206" w:rsidP="00960FD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5210C" w14:textId="77777777" w:rsidR="00960FD5" w:rsidRDefault="00ED2895" w:rsidP="00ED2895">
    <w:pPr>
      <w:pStyle w:val="Kopfzeile"/>
      <w:rPr>
        <w:b/>
        <w:i/>
        <w:color w:val="A6A6A6" w:themeColor="background1" w:themeShade="A6"/>
        <w:sz w:val="32"/>
        <w:szCs w:val="32"/>
      </w:rPr>
    </w:pPr>
    <w:r w:rsidRPr="00960FD5">
      <w:rPr>
        <w:rFonts w:cstheme="minorHAnsi"/>
        <w:noProof/>
        <w:lang w:val="de-DE" w:eastAsia="de-DE"/>
      </w:rPr>
      <w:drawing>
        <wp:anchor distT="0" distB="0" distL="114300" distR="114300" simplePos="0" relativeHeight="251658752" behindDoc="0" locked="0" layoutInCell="1" allowOverlap="1" wp14:anchorId="59A7ED92" wp14:editId="1A51DE85">
          <wp:simplePos x="0" y="0"/>
          <wp:positionH relativeFrom="column">
            <wp:posOffset>2540</wp:posOffset>
          </wp:positionH>
          <wp:positionV relativeFrom="paragraph">
            <wp:posOffset>-292735</wp:posOffset>
          </wp:positionV>
          <wp:extent cx="828040" cy="768350"/>
          <wp:effectExtent l="0" t="0" r="0" b="0"/>
          <wp:wrapThrough wrapText="bothSides">
            <wp:wrapPolygon edited="0">
              <wp:start x="0" y="0"/>
              <wp:lineTo x="0" y="20886"/>
              <wp:lineTo x="20871" y="20886"/>
              <wp:lineTo x="208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40" cy="768350"/>
                  </a:xfrm>
                  <a:prstGeom prst="rect">
                    <a:avLst/>
                  </a:prstGeom>
                </pic:spPr>
              </pic:pic>
            </a:graphicData>
          </a:graphic>
        </wp:anchor>
      </w:drawing>
    </w:r>
    <w:r>
      <w:rPr>
        <w:b/>
        <w:i/>
        <w:color w:val="A6A6A6" w:themeColor="background1" w:themeShade="A6"/>
        <w:sz w:val="28"/>
      </w:rPr>
      <w:t xml:space="preserve">                                  </w:t>
    </w:r>
    <w:r w:rsidR="00280826" w:rsidRPr="00E279B8">
      <w:rPr>
        <w:b/>
        <w:i/>
        <w:color w:val="A6A6A6" w:themeColor="background1" w:themeShade="A6"/>
        <w:sz w:val="32"/>
        <w:szCs w:val="32"/>
      </w:rPr>
      <w:t>ESVP newsletter</w:t>
    </w:r>
    <w:r w:rsidR="005771A8">
      <w:rPr>
        <w:b/>
        <w:i/>
        <w:color w:val="A6A6A6" w:themeColor="background1" w:themeShade="A6"/>
        <w:sz w:val="32"/>
        <w:szCs w:val="32"/>
      </w:rPr>
      <w:t xml:space="preserve"> </w:t>
    </w:r>
    <w:r w:rsidR="003459BA">
      <w:rPr>
        <w:b/>
        <w:i/>
        <w:color w:val="A6A6A6" w:themeColor="background1" w:themeShade="A6"/>
        <w:sz w:val="32"/>
        <w:szCs w:val="32"/>
      </w:rPr>
      <w:t>(</w:t>
    </w:r>
    <w:r w:rsidR="005771A8">
      <w:rPr>
        <w:b/>
        <w:i/>
        <w:color w:val="A6A6A6" w:themeColor="background1" w:themeShade="A6"/>
        <w:sz w:val="32"/>
        <w:szCs w:val="32"/>
      </w:rPr>
      <w:t>1</w:t>
    </w:r>
    <w:r w:rsidR="003459BA">
      <w:rPr>
        <w:b/>
        <w:i/>
        <w:color w:val="A6A6A6" w:themeColor="background1" w:themeShade="A6"/>
        <w:sz w:val="32"/>
        <w:szCs w:val="32"/>
      </w:rPr>
      <w:t>)</w:t>
    </w:r>
    <w:r w:rsidR="005771A8">
      <w:rPr>
        <w:b/>
        <w:i/>
        <w:color w:val="A6A6A6" w:themeColor="background1" w:themeShade="A6"/>
        <w:sz w:val="32"/>
        <w:szCs w:val="32"/>
      </w:rPr>
      <w:t xml:space="preserve"> </w:t>
    </w:r>
    <w:r w:rsidR="00F03C2D" w:rsidRPr="00F03C2D">
      <w:rPr>
        <w:b/>
        <w:i/>
        <w:color w:val="A6A6A6" w:themeColor="background1" w:themeShade="A6"/>
        <w:sz w:val="32"/>
        <w:szCs w:val="28"/>
      </w:rPr>
      <w:t>December</w:t>
    </w:r>
    <w:r w:rsidR="009B1FE2" w:rsidRPr="003459BA">
      <w:rPr>
        <w:b/>
        <w:i/>
        <w:color w:val="A6A6A6" w:themeColor="background1" w:themeShade="A6"/>
        <w:sz w:val="28"/>
        <w:szCs w:val="28"/>
      </w:rPr>
      <w:t xml:space="preserve"> </w:t>
    </w:r>
    <w:r w:rsidR="00960FD5" w:rsidRPr="00E279B8">
      <w:rPr>
        <w:b/>
        <w:i/>
        <w:color w:val="A6A6A6" w:themeColor="background1" w:themeShade="A6"/>
        <w:sz w:val="32"/>
        <w:szCs w:val="32"/>
      </w:rPr>
      <w:t>2017</w:t>
    </w:r>
  </w:p>
  <w:p w14:paraId="3851A8BE" w14:textId="77777777" w:rsidR="00A22739" w:rsidRDefault="00A22739" w:rsidP="00ED2895">
    <w:pPr>
      <w:pStyle w:val="Kopfzeile"/>
      <w:rPr>
        <w:b/>
        <w:i/>
        <w:color w:val="A6A6A6" w:themeColor="background1" w:themeShade="A6"/>
        <w:sz w:val="32"/>
        <w:szCs w:val="32"/>
      </w:rPr>
    </w:pPr>
  </w:p>
  <w:p w14:paraId="2FC363A1" w14:textId="77777777" w:rsidR="00A22739" w:rsidRPr="00E279B8" w:rsidRDefault="00A22739" w:rsidP="00ED2895">
    <w:pPr>
      <w:pStyle w:val="Kopfzeile"/>
      <w:rPr>
        <w:b/>
        <w:i/>
        <w:color w:val="A6A6A6" w:themeColor="background1" w:themeShade="A6"/>
        <w:sz w:val="32"/>
        <w:szCs w:val="32"/>
      </w:rPr>
    </w:pPr>
    <w:r>
      <w:rPr>
        <w:b/>
        <w:i/>
        <w:color w:val="A6A6A6" w:themeColor="background1" w:themeShade="A6"/>
        <w:sz w:val="32"/>
        <w:szCs w:val="32"/>
      </w:rPr>
      <w:t>____________________________________________________________________________________________________________________________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950474"/>
    <w:multiLevelType w:val="hybridMultilevel"/>
    <w:tmpl w:val="0DE2E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03F42"/>
    <w:multiLevelType w:val="hybridMultilevel"/>
    <w:tmpl w:val="188E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A0648"/>
    <w:multiLevelType w:val="hybridMultilevel"/>
    <w:tmpl w:val="749E69F2"/>
    <w:lvl w:ilvl="0" w:tplc="C54A2400">
      <w:start w:val="2"/>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A6491"/>
    <w:multiLevelType w:val="hybridMultilevel"/>
    <w:tmpl w:val="D1C0305C"/>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1B467B60"/>
    <w:multiLevelType w:val="hybridMultilevel"/>
    <w:tmpl w:val="B824D2E2"/>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25752562"/>
    <w:multiLevelType w:val="hybridMultilevel"/>
    <w:tmpl w:val="6E006402"/>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2C32269D"/>
    <w:multiLevelType w:val="hybridMultilevel"/>
    <w:tmpl w:val="1EC0FE62"/>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37950C0B"/>
    <w:multiLevelType w:val="hybridMultilevel"/>
    <w:tmpl w:val="FF388CF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nsid w:val="593F084E"/>
    <w:multiLevelType w:val="hybridMultilevel"/>
    <w:tmpl w:val="EB28E12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nsid w:val="5E48293D"/>
    <w:multiLevelType w:val="hybridMultilevel"/>
    <w:tmpl w:val="A9AE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6A2C33"/>
    <w:multiLevelType w:val="hybridMultilevel"/>
    <w:tmpl w:val="2600597E"/>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72C8461E"/>
    <w:multiLevelType w:val="hybridMultilevel"/>
    <w:tmpl w:val="82F8E2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9237DA1"/>
    <w:multiLevelType w:val="hybridMultilevel"/>
    <w:tmpl w:val="A9DE2654"/>
    <w:lvl w:ilvl="0" w:tplc="F0BE6126">
      <w:numFmt w:val="bullet"/>
      <w:lvlText w:val="•"/>
      <w:lvlJc w:val="left"/>
      <w:pPr>
        <w:ind w:left="1065" w:hanging="705"/>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7B582ACF"/>
    <w:multiLevelType w:val="hybridMultilevel"/>
    <w:tmpl w:val="1A9AF52C"/>
    <w:lvl w:ilvl="0" w:tplc="F0BE6126">
      <w:numFmt w:val="bullet"/>
      <w:lvlText w:val="•"/>
      <w:lvlJc w:val="left"/>
      <w:pPr>
        <w:ind w:left="1425" w:hanging="705"/>
      </w:pPr>
      <w:rPr>
        <w:rFonts w:ascii="Calibri" w:eastAsiaTheme="minorHAnsi" w:hAnsi="Calibri" w:cs="Calibr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9"/>
  </w:num>
  <w:num w:numId="4">
    <w:abstractNumId w:val="2"/>
  </w:num>
  <w:num w:numId="5">
    <w:abstractNumId w:val="11"/>
  </w:num>
  <w:num w:numId="6">
    <w:abstractNumId w:val="7"/>
  </w:num>
  <w:num w:numId="7">
    <w:abstractNumId w:val="8"/>
  </w:num>
  <w:num w:numId="8">
    <w:abstractNumId w:val="5"/>
  </w:num>
  <w:num w:numId="9">
    <w:abstractNumId w:val="3"/>
  </w:num>
  <w:num w:numId="10">
    <w:abstractNumId w:val="4"/>
  </w:num>
  <w:num w:numId="11">
    <w:abstractNumId w:val="10"/>
  </w:num>
  <w:num w:numId="12">
    <w:abstractNumId w:val="13"/>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B5005"/>
    <w:rsid w:val="00010551"/>
    <w:rsid w:val="00041F32"/>
    <w:rsid w:val="00063EBD"/>
    <w:rsid w:val="000B5005"/>
    <w:rsid w:val="000B5845"/>
    <w:rsid w:val="000C6F94"/>
    <w:rsid w:val="000E2867"/>
    <w:rsid w:val="000E529C"/>
    <w:rsid w:val="001303A1"/>
    <w:rsid w:val="00151743"/>
    <w:rsid w:val="00156ED1"/>
    <w:rsid w:val="001E6DB1"/>
    <w:rsid w:val="0021779A"/>
    <w:rsid w:val="0022736A"/>
    <w:rsid w:val="00253ED9"/>
    <w:rsid w:val="00254EC1"/>
    <w:rsid w:val="00280826"/>
    <w:rsid w:val="00283AF2"/>
    <w:rsid w:val="002B0643"/>
    <w:rsid w:val="002D0AFD"/>
    <w:rsid w:val="002E74DA"/>
    <w:rsid w:val="003130C5"/>
    <w:rsid w:val="003459BA"/>
    <w:rsid w:val="003628B9"/>
    <w:rsid w:val="003A7206"/>
    <w:rsid w:val="003B679B"/>
    <w:rsid w:val="003C08FE"/>
    <w:rsid w:val="003E2011"/>
    <w:rsid w:val="003E71E4"/>
    <w:rsid w:val="0040120F"/>
    <w:rsid w:val="00416A5E"/>
    <w:rsid w:val="00417719"/>
    <w:rsid w:val="004270B1"/>
    <w:rsid w:val="0044259D"/>
    <w:rsid w:val="00442A49"/>
    <w:rsid w:val="00480282"/>
    <w:rsid w:val="00482AAF"/>
    <w:rsid w:val="004C4593"/>
    <w:rsid w:val="004C6345"/>
    <w:rsid w:val="004D2E0E"/>
    <w:rsid w:val="004E0E78"/>
    <w:rsid w:val="00523C01"/>
    <w:rsid w:val="00531C33"/>
    <w:rsid w:val="0054317F"/>
    <w:rsid w:val="0054634D"/>
    <w:rsid w:val="00556BBB"/>
    <w:rsid w:val="005771A8"/>
    <w:rsid w:val="005C697B"/>
    <w:rsid w:val="005D3806"/>
    <w:rsid w:val="005F1EBB"/>
    <w:rsid w:val="00612E0C"/>
    <w:rsid w:val="00620EAB"/>
    <w:rsid w:val="00621235"/>
    <w:rsid w:val="00622320"/>
    <w:rsid w:val="006446BD"/>
    <w:rsid w:val="006C16AE"/>
    <w:rsid w:val="006D64C1"/>
    <w:rsid w:val="006D6EE4"/>
    <w:rsid w:val="006F2FEB"/>
    <w:rsid w:val="00760606"/>
    <w:rsid w:val="007914E6"/>
    <w:rsid w:val="007938EB"/>
    <w:rsid w:val="007C16A8"/>
    <w:rsid w:val="007E5BC1"/>
    <w:rsid w:val="0084641A"/>
    <w:rsid w:val="00857A52"/>
    <w:rsid w:val="008B6C38"/>
    <w:rsid w:val="008B73B8"/>
    <w:rsid w:val="008C2965"/>
    <w:rsid w:val="008C435B"/>
    <w:rsid w:val="008D1BB3"/>
    <w:rsid w:val="00950B05"/>
    <w:rsid w:val="00952BDE"/>
    <w:rsid w:val="00960FD5"/>
    <w:rsid w:val="009619A0"/>
    <w:rsid w:val="00971A17"/>
    <w:rsid w:val="0099461E"/>
    <w:rsid w:val="009A4625"/>
    <w:rsid w:val="009B1FE2"/>
    <w:rsid w:val="009D0BB4"/>
    <w:rsid w:val="009D3222"/>
    <w:rsid w:val="009D5D8E"/>
    <w:rsid w:val="009F6FD5"/>
    <w:rsid w:val="00A054E5"/>
    <w:rsid w:val="00A22739"/>
    <w:rsid w:val="00A230E2"/>
    <w:rsid w:val="00A40130"/>
    <w:rsid w:val="00AA3340"/>
    <w:rsid w:val="00AA4A30"/>
    <w:rsid w:val="00AB108F"/>
    <w:rsid w:val="00AC55CC"/>
    <w:rsid w:val="00B35D5B"/>
    <w:rsid w:val="00B542EE"/>
    <w:rsid w:val="00B72451"/>
    <w:rsid w:val="00B73B53"/>
    <w:rsid w:val="00B73C1F"/>
    <w:rsid w:val="00BC6BB0"/>
    <w:rsid w:val="00C31636"/>
    <w:rsid w:val="00C558D3"/>
    <w:rsid w:val="00CB2123"/>
    <w:rsid w:val="00CE48DE"/>
    <w:rsid w:val="00DC5DA2"/>
    <w:rsid w:val="00E13288"/>
    <w:rsid w:val="00E279B8"/>
    <w:rsid w:val="00E31934"/>
    <w:rsid w:val="00E41377"/>
    <w:rsid w:val="00E71EA9"/>
    <w:rsid w:val="00E76A68"/>
    <w:rsid w:val="00E83452"/>
    <w:rsid w:val="00ED0280"/>
    <w:rsid w:val="00ED2895"/>
    <w:rsid w:val="00F03C2D"/>
    <w:rsid w:val="00F45D35"/>
    <w:rsid w:val="00F70EBB"/>
    <w:rsid w:val="00F75AC5"/>
    <w:rsid w:val="00F86EE9"/>
    <w:rsid w:val="00FC4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EC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03C2D"/>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6446BD"/>
    <w:rPr>
      <w:color w:val="0000FF"/>
      <w:u w:val="single"/>
    </w:rPr>
  </w:style>
  <w:style w:type="paragraph" w:styleId="Sprechblasentext">
    <w:name w:val="Balloon Text"/>
    <w:basedOn w:val="Standard"/>
    <w:link w:val="SprechblasentextZchn"/>
    <w:uiPriority w:val="99"/>
    <w:semiHidden/>
    <w:unhideWhenUsed/>
    <w:rsid w:val="0048028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0282"/>
    <w:rPr>
      <w:rFonts w:ascii="Tahoma" w:hAnsi="Tahoma" w:cs="Tahoma"/>
      <w:sz w:val="16"/>
      <w:szCs w:val="16"/>
      <w:lang w:val="en-US"/>
    </w:rPr>
  </w:style>
  <w:style w:type="paragraph" w:styleId="Kopfzeile">
    <w:name w:val="header"/>
    <w:basedOn w:val="Standard"/>
    <w:link w:val="KopfzeileZchn"/>
    <w:uiPriority w:val="99"/>
    <w:unhideWhenUsed/>
    <w:rsid w:val="00960FD5"/>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60FD5"/>
    <w:rPr>
      <w:lang w:val="en-US"/>
    </w:rPr>
  </w:style>
  <w:style w:type="paragraph" w:styleId="Fuzeile">
    <w:name w:val="footer"/>
    <w:basedOn w:val="Standard"/>
    <w:link w:val="FuzeileZchn"/>
    <w:uiPriority w:val="99"/>
    <w:unhideWhenUsed/>
    <w:rsid w:val="00960FD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60FD5"/>
    <w:rPr>
      <w:lang w:val="en-US"/>
    </w:rPr>
  </w:style>
  <w:style w:type="paragraph" w:customStyle="1" w:styleId="Default">
    <w:name w:val="Default"/>
    <w:rsid w:val="00960FD5"/>
    <w:pPr>
      <w:autoSpaceDE w:val="0"/>
      <w:autoSpaceDN w:val="0"/>
      <w:adjustRightInd w:val="0"/>
      <w:spacing w:after="0" w:line="240" w:lineRule="auto"/>
    </w:pPr>
    <w:rPr>
      <w:rFonts w:ascii="Calibri" w:hAnsi="Calibri" w:cs="Calibri"/>
      <w:color w:val="000000"/>
      <w:sz w:val="24"/>
      <w:szCs w:val="24"/>
      <w:lang w:val="en-US"/>
    </w:rPr>
  </w:style>
  <w:style w:type="paragraph" w:styleId="Textkrper">
    <w:name w:val="Body Text"/>
    <w:basedOn w:val="Standard"/>
    <w:link w:val="TextkrperZchn"/>
    <w:uiPriority w:val="1"/>
    <w:qFormat/>
    <w:rsid w:val="00960FD5"/>
    <w:pPr>
      <w:autoSpaceDE w:val="0"/>
      <w:autoSpaceDN w:val="0"/>
      <w:adjustRightInd w:val="0"/>
      <w:spacing w:before="71" w:after="0" w:line="240" w:lineRule="auto"/>
      <w:ind w:left="581"/>
    </w:pPr>
    <w:rPr>
      <w:rFonts w:ascii="Calibri" w:hAnsi="Calibri" w:cs="Calibri"/>
      <w:sz w:val="11"/>
      <w:szCs w:val="11"/>
    </w:rPr>
  </w:style>
  <w:style w:type="character" w:customStyle="1" w:styleId="TextkrperZchn">
    <w:name w:val="Textkörper Zchn"/>
    <w:basedOn w:val="Absatz-Standardschriftart"/>
    <w:link w:val="Textkrper"/>
    <w:uiPriority w:val="1"/>
    <w:rsid w:val="00960FD5"/>
    <w:rPr>
      <w:rFonts w:ascii="Calibri" w:hAnsi="Calibri" w:cs="Calibri"/>
      <w:sz w:val="11"/>
      <w:szCs w:val="11"/>
      <w:lang w:val="en-US"/>
    </w:rPr>
  </w:style>
  <w:style w:type="paragraph" w:styleId="Listenabsatz">
    <w:name w:val="List Paragraph"/>
    <w:basedOn w:val="Standard"/>
    <w:uiPriority w:val="34"/>
    <w:qFormat/>
    <w:rsid w:val="005F1EBB"/>
    <w:pPr>
      <w:ind w:left="720"/>
      <w:contextualSpacing/>
    </w:pPr>
  </w:style>
  <w:style w:type="character" w:customStyle="1" w:styleId="go">
    <w:name w:val="go"/>
    <w:basedOn w:val="Absatz-Standardschriftart"/>
    <w:rsid w:val="001303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s://en.wikipedia.org/wiki/Next-generation_sequencing" TargetMode="External"/><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3471</Words>
  <Characters>21873</Characters>
  <Application>Microsoft Macintosh Word</Application>
  <DocSecurity>0</DocSecurity>
  <Lines>182</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TiHo</Company>
  <LinksUpToDate>false</LinksUpToDate>
  <CharactersWithSpaces>25294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Baumgärtner, Wolfgang</dc:creator>
  <cp:lastModifiedBy>Paul Höcker</cp:lastModifiedBy>
  <cp:revision>2</cp:revision>
  <cp:lastPrinted>2017-11-06T09:49:00Z</cp:lastPrinted>
  <dcterms:created xsi:type="dcterms:W3CDTF">2017-12-22T17:37:00Z</dcterms:created>
  <dcterms:modified xsi:type="dcterms:W3CDTF">2017-12-22T17:37:00Z</dcterms:modified>
</cp:coreProperties>
</file>